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3645" w14:textId="5B035AAA" w:rsidR="00441286" w:rsidRPr="00583CB0" w:rsidRDefault="00583CB0" w:rsidP="00F33F29">
      <w:pPr>
        <w:spacing w:before="600" w:after="120" w:line="240" w:lineRule="auto"/>
        <w:jc w:val="center"/>
        <w:rPr>
          <w:rFonts w:ascii="Book Antiqua" w:hAnsi="Book Antiqua" w:cs="Times New Roman"/>
          <w:b/>
          <w:bCs/>
          <w:color w:val="002060"/>
          <w:sz w:val="28"/>
          <w:szCs w:val="28"/>
        </w:rPr>
        <w:sectPr w:rsidR="00441286" w:rsidRPr="00583CB0" w:rsidSect="00724296">
          <w:headerReference w:type="default" r:id="rId8"/>
          <w:pgSz w:w="8419" w:h="11906" w:orient="landscape" w:code="9"/>
          <w:pgMar w:top="1134" w:right="851" w:bottom="567" w:left="851" w:header="567" w:footer="0" w:gutter="0"/>
          <w:cols w:space="708"/>
          <w:titlePg/>
          <w:docGrid w:linePitch="360"/>
        </w:sectPr>
      </w:pPr>
      <w:r>
        <w:rPr>
          <w:rFonts w:ascii="Book Antiqua" w:hAnsi="Book Antiqua" w:cs="Times New Roman"/>
          <w:b/>
          <w:bCs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54455B0" wp14:editId="7AF265B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63290" cy="5070475"/>
            <wp:effectExtent l="0" t="0" r="381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507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41286" w:rsidRPr="00583CB0">
        <w:rPr>
          <w:rFonts w:ascii="Book Antiqua" w:hAnsi="Book Antiqua" w:cs="Times New Roman"/>
          <w:b/>
          <w:bCs/>
          <w:color w:val="002060"/>
          <w:sz w:val="28"/>
          <w:szCs w:val="28"/>
        </w:rPr>
        <w:t>Méditations pour la préparation de l’anniversaire des premiers vœux du 1</w:t>
      </w:r>
      <w:r w:rsidR="00441286" w:rsidRPr="00583CB0">
        <w:rPr>
          <w:rFonts w:ascii="Book Antiqua" w:hAnsi="Book Antiqua" w:cs="Times New Roman"/>
          <w:b/>
          <w:bCs/>
          <w:color w:val="002060"/>
          <w:sz w:val="28"/>
          <w:szCs w:val="28"/>
          <w:vertAlign w:val="superscript"/>
        </w:rPr>
        <w:t>er</w:t>
      </w:r>
      <w:r w:rsidR="00441286" w:rsidRPr="00583CB0">
        <w:rPr>
          <w:rFonts w:ascii="Book Antiqua" w:hAnsi="Book Antiqua" w:cs="Times New Roman"/>
          <w:b/>
          <w:bCs/>
          <w:color w:val="002060"/>
          <w:sz w:val="28"/>
          <w:szCs w:val="28"/>
        </w:rPr>
        <w:t xml:space="preserve"> novembre 1818</w:t>
      </w:r>
    </w:p>
    <w:p w14:paraId="438F0138" w14:textId="77777777" w:rsidR="00441286" w:rsidRDefault="00441286" w:rsidP="00724296">
      <w:pPr>
        <w:spacing w:after="120" w:line="240" w:lineRule="auto"/>
        <w:jc w:val="center"/>
        <w:rPr>
          <w:rFonts w:ascii="Book Antiqua" w:hAnsi="Book Antiqua" w:cs="Times New Roman"/>
          <w:b/>
          <w:bCs/>
          <w:color w:val="000000" w:themeColor="text1"/>
          <w:sz w:val="28"/>
          <w:szCs w:val="28"/>
          <w:u w:val="single"/>
        </w:rPr>
        <w:sectPr w:rsidR="00441286" w:rsidSect="00724296">
          <w:pgSz w:w="8419" w:h="11906" w:orient="landscape" w:code="9"/>
          <w:pgMar w:top="1134" w:right="851" w:bottom="567" w:left="851" w:header="567" w:footer="0" w:gutter="0"/>
          <w:cols w:space="708"/>
          <w:titlePg/>
          <w:docGrid w:linePitch="360"/>
        </w:sectPr>
      </w:pPr>
    </w:p>
    <w:p w14:paraId="357EF087" w14:textId="3DBAD520" w:rsidR="007953E8" w:rsidRPr="00583CB0" w:rsidRDefault="007953E8" w:rsidP="00724296">
      <w:pPr>
        <w:spacing w:after="120" w:line="240" w:lineRule="auto"/>
        <w:jc w:val="center"/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</w:pPr>
      <w:r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lastRenderedPageBreak/>
        <w:t>Méditations</w:t>
      </w:r>
      <w:r w:rsidR="00724296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 xml:space="preserve"> </w:t>
      </w:r>
      <w:r w:rsidR="004962FD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pour</w:t>
      </w:r>
      <w:r w:rsidR="00724296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 xml:space="preserve"> </w:t>
      </w:r>
      <w:r w:rsidR="004962FD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la</w:t>
      </w:r>
      <w:r w:rsidR="00724296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 xml:space="preserve"> </w:t>
      </w:r>
      <w:r w:rsidR="004962FD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préparation</w:t>
      </w:r>
      <w:r w:rsidR="00724296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 xml:space="preserve"> </w:t>
      </w:r>
      <w:r w:rsidR="004962FD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de</w:t>
      </w:r>
      <w:r w:rsidR="00724296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 xml:space="preserve"> </w:t>
      </w:r>
      <w:r w:rsidR="004962FD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l</w:t>
      </w:r>
      <w:r w:rsidR="00724296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’</w:t>
      </w:r>
      <w:r w:rsidR="004962FD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anniversaire</w:t>
      </w:r>
      <w:r w:rsidR="00724296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 xml:space="preserve"> </w:t>
      </w:r>
      <w:r w:rsidR="004962FD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des</w:t>
      </w:r>
      <w:r w:rsidR="00724296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 xml:space="preserve"> </w:t>
      </w:r>
      <w:r w:rsidR="004962FD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premiers</w:t>
      </w:r>
      <w:r w:rsidR="00724296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 xml:space="preserve"> </w:t>
      </w:r>
      <w:r w:rsidR="004962FD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vœux</w:t>
      </w:r>
      <w:r w:rsidR="00724296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 xml:space="preserve"> </w:t>
      </w:r>
      <w:r w:rsidR="00D05978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du</w:t>
      </w:r>
      <w:r w:rsidR="00724296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 xml:space="preserve"> </w:t>
      </w:r>
      <w:r w:rsidR="004962FD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1</w:t>
      </w:r>
      <w:r w:rsidR="004962FD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  <w:vertAlign w:val="superscript"/>
        </w:rPr>
        <w:t>er</w:t>
      </w:r>
      <w:r w:rsidR="00724296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 xml:space="preserve"> </w:t>
      </w:r>
      <w:r w:rsidR="004962FD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novembre</w:t>
      </w:r>
      <w:r w:rsidR="00724296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 xml:space="preserve"> </w:t>
      </w:r>
      <w:r w:rsidR="004962FD" w:rsidRPr="00583CB0">
        <w:rPr>
          <w:rFonts w:ascii="Book Antiqua" w:hAnsi="Book Antiqua" w:cs="Times New Roman"/>
          <w:b/>
          <w:bCs/>
          <w:color w:val="000000" w:themeColor="text1"/>
          <w:sz w:val="28"/>
          <w:szCs w:val="28"/>
        </w:rPr>
        <w:t>1818</w:t>
      </w:r>
    </w:p>
    <w:p w14:paraId="19FA99B2" w14:textId="69E5BA7E" w:rsidR="007D4895" w:rsidRPr="006355F0" w:rsidRDefault="00A043D9" w:rsidP="00724296">
      <w:pPr>
        <w:pStyle w:val="NormaleWeb"/>
        <w:spacing w:before="240" w:beforeAutospacing="0" w:after="120" w:afterAutospacing="0"/>
        <w:ind w:firstLine="567"/>
        <w:jc w:val="both"/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</w:pPr>
      <w:r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«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Il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faut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que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’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on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comprenne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maintenant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mieux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que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jamais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nécessité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d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’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être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parfait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religieux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pour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être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bon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missionnaire.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Il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faut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que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’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on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soit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bien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persuadé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que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moyen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plus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efficace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d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’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opérer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grands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fruits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dans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les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âmes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est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sainteté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vie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et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pratique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fidèle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tous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les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devoirs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notre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état</w:t>
      </w:r>
      <w:r w:rsidR="00724296"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Enfasigrassetto"/>
          <w:rFonts w:ascii="Book Antiqua" w:eastAsia="Century Schoolbook" w:hAnsi="Book Antiqua"/>
          <w:b w:val="0"/>
          <w:bCs w:val="0"/>
          <w:i/>
          <w:iCs/>
          <w:color w:val="000000" w:themeColor="text1"/>
          <w:sz w:val="22"/>
          <w:szCs w:val="22"/>
        </w:rPr>
        <w:t>»</w:t>
      </w:r>
      <w:r w:rsidR="007D4895" w:rsidRPr="006355F0">
        <w:rPr>
          <w:rStyle w:val="Enfasigrassetto"/>
          <w:rFonts w:ascii="Book Antiqua" w:eastAsia="Century Schoolbook" w:hAnsi="Book Antiqua"/>
          <w:i/>
          <w:iCs/>
          <w:color w:val="000000" w:themeColor="text1"/>
          <w:sz w:val="22"/>
          <w:szCs w:val="22"/>
        </w:rPr>
        <w:t>.</w:t>
      </w:r>
      <w:r w:rsidR="00724296" w:rsidRPr="006355F0">
        <w:rPr>
          <w:rStyle w:val="Enfasigrassetto"/>
          <w:rFonts w:ascii="Book Antiqua" w:eastAsia="Century Schoolbook" w:hAnsi="Book Antiqua"/>
          <w:i/>
          <w:iCs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>Eugène</w:t>
      </w:r>
      <w:r w:rsidR="00724296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>de</w:t>
      </w:r>
      <w:r w:rsidR="00724296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>Mazenod</w:t>
      </w:r>
      <w:r w:rsidR="00724296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>à</w:t>
      </w:r>
      <w:r w:rsidR="00724296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>l</w:t>
      </w:r>
      <w:r w:rsidR="00724296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>’</w:t>
      </w:r>
      <w:r w:rsidR="007D4895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>ouverture</w:t>
      </w:r>
      <w:r w:rsidR="00724296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>du</w:t>
      </w:r>
      <w:r w:rsidR="00724296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>Chapitre</w:t>
      </w:r>
      <w:r w:rsidR="00724296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>général</w:t>
      </w:r>
      <w:r w:rsidR="00724296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>du</w:t>
      </w:r>
      <w:r w:rsidR="00724296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 xml:space="preserve"> </w:t>
      </w:r>
      <w:r w:rsidR="007D4895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>1850</w:t>
      </w:r>
      <w:r w:rsidR="004939B5" w:rsidRPr="006355F0">
        <w:rPr>
          <w:rStyle w:val="Enfasicorsivo"/>
          <w:rFonts w:ascii="Book Antiqua" w:hAnsi="Book Antiqua"/>
          <w:i w:val="0"/>
          <w:iCs w:val="0"/>
          <w:color w:val="000000" w:themeColor="text1"/>
          <w:sz w:val="22"/>
          <w:szCs w:val="22"/>
        </w:rPr>
        <w:t>.</w:t>
      </w:r>
    </w:p>
    <w:p w14:paraId="37B265DC" w14:textId="36E652A9" w:rsidR="00724296" w:rsidRPr="006355F0" w:rsidRDefault="003A3B13" w:rsidP="00724296">
      <w:pPr>
        <w:spacing w:before="240"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préparation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anniversaire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premiers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vœux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</w:t>
      </w:r>
      <w:r w:rsidRPr="006355F0">
        <w:rPr>
          <w:rFonts w:ascii="Book Antiqua" w:hAnsi="Book Antiqua" w:cs="Times New Roman"/>
          <w:color w:val="000000" w:themeColor="text1"/>
          <w:vertAlign w:val="superscript"/>
        </w:rPr>
        <w:t>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novembre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1818,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Comité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Général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Oblats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Frères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choisi,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année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2020,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5239F2"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méditation</w:t>
      </w:r>
      <w:r w:rsidR="005239F2" w:rsidRPr="006355F0">
        <w:rPr>
          <w:rFonts w:ascii="Book Antiqua" w:hAnsi="Book Antiqua" w:cs="Times New Roman"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partir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figure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051262"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«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second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B22C06" w:rsidRPr="006355F0">
        <w:rPr>
          <w:rFonts w:ascii="Book Antiqua" w:hAnsi="Book Antiqua" w:cs="Times New Roman"/>
          <w:i/>
          <w:iCs/>
          <w:color w:val="000000" w:themeColor="text1"/>
        </w:rPr>
        <w:t>p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ère</w:t>
      </w:r>
      <w:r w:rsidR="00F71278"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1"/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»</w:t>
      </w:r>
      <w:r w:rsidR="00F71278" w:rsidRPr="006355F0">
        <w:rPr>
          <w:rFonts w:ascii="Book Antiqua" w:hAnsi="Book Antiqua" w:cs="Times New Roman"/>
          <w:color w:val="000000" w:themeColor="text1"/>
        </w:rPr>
        <w:t>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celui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joué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rôle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essentiel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aux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côtés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Fondateur.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</w:p>
    <w:p w14:paraId="4FC5DA2A" w14:textId="3763B3E2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coup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minuit,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nuit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8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9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avril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1870,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meurt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Paris.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8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avril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2020,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plein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confinement,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150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mort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second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poumon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Congrégation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sont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quasi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passés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inaperçus,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image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celui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toujours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vécu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discrétion.</w:t>
      </w:r>
    </w:p>
    <w:p w14:paraId="2C89BBD5" w14:textId="43873CB6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Baudouin,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introduction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biographie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2"/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écrit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pendant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‘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mains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habiles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abonder,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manqué,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‘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intéressante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biographie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’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jamais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parue,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sauf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Notice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nécrologique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écrite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lendemain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mort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Fabre².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‘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beaux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matériaux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longue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’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existent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pas…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6B3CD625" w14:textId="53EB92D0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anniversaire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mort,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faut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ajouter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décision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prononcer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vœu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pauvreté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1820.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y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200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ans,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novembre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1820,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fin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retraite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préparait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renouvellement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vœux,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décida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vœu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pauvreté,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mais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Chapitre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général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1821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imposa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vœu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pauvreté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Congrégation.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</w:p>
    <w:p w14:paraId="1150F39A" w14:textId="0AC03497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iCs/>
          <w:color w:val="000000" w:themeColor="text1"/>
        </w:rPr>
        <w:lastRenderedPageBreak/>
        <w:t>On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demande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parfois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comment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pu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mener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front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toutes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ses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responsabilités.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citer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quelques-unes,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reprenons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tâches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décrites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Beaudoin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Pendant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son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supériorat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grand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séminaire,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fut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vicaire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général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diocèse,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assistant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général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Congrégation,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supérieur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plusieurs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communautés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religieuses,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premier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collaborateur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color w:val="000000" w:themeColor="text1"/>
        </w:rPr>
        <w:t>Évêque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construction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color w:val="000000" w:themeColor="text1"/>
        </w:rPr>
        <w:t>administration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financière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nombreux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couvents,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color w:val="000000" w:themeColor="text1"/>
        </w:rPr>
        <w:t>œuvres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color w:val="000000" w:themeColor="text1"/>
        </w:rPr>
        <w:t>églises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marseillaises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ainsi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maisons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oblates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France…</w:t>
      </w:r>
      <w:r w:rsidRPr="006355F0">
        <w:rPr>
          <w:rStyle w:val="Rimandonotaapidipagina"/>
          <w:rFonts w:ascii="Book Antiqua" w:hAnsi="Book Antiqua" w:cs="Times New Roman"/>
          <w:i/>
          <w:color w:val="000000" w:themeColor="text1"/>
          <w:sz w:val="22"/>
          <w:vertAlign w:val="superscript"/>
        </w:rPr>
        <w:footnoteReference w:id="3"/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</w:p>
    <w:p w14:paraId="4531CE56" w14:textId="7AEE1E9F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sélectionné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quelques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aspects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belle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figure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oblate.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chaque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méditation,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proposons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texte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introduction,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autre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référence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approfondissement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invitons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terminer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prière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choix.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</w:p>
    <w:p w14:paraId="566F1640" w14:textId="52A64171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quelques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méditations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transmettent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esprit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animé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elles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inspirent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même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amour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Jésus-Christ,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="00441286">
        <w:rPr>
          <w:rFonts w:ascii="Book Antiqua" w:hAnsi="Book Antiqua" w:cs="Times New Roman"/>
          <w:color w:val="000000" w:themeColor="text1"/>
        </w:rPr>
        <w:t>É</w:t>
      </w:r>
      <w:r w:rsidRPr="006355F0">
        <w:rPr>
          <w:rFonts w:ascii="Book Antiqua" w:hAnsi="Book Antiqua" w:cs="Times New Roman"/>
          <w:color w:val="000000" w:themeColor="text1"/>
        </w:rPr>
        <w:t>glise,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Congrégation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Monde.</w:t>
      </w:r>
    </w:p>
    <w:p w14:paraId="32C43C50" w14:textId="5EFED876" w:rsidR="00F71278" w:rsidRPr="00EC2AFC" w:rsidRDefault="00F71278" w:rsidP="00EC2AFC">
      <w:pPr>
        <w:pStyle w:val="Titolo2"/>
      </w:pPr>
      <w:r w:rsidRPr="00EC2AFC">
        <w:t>1</w:t>
      </w:r>
      <w:r w:rsidRPr="00EC2AFC">
        <w:rPr>
          <w:vertAlign w:val="superscript"/>
        </w:rPr>
        <w:t>ère</w:t>
      </w:r>
      <w:r w:rsidR="00724296" w:rsidRPr="00EC2AFC">
        <w:rPr>
          <w:vertAlign w:val="superscript"/>
        </w:rPr>
        <w:t xml:space="preserve"> </w:t>
      </w:r>
      <w:r w:rsidRPr="00EC2AFC">
        <w:t>méditation</w:t>
      </w:r>
      <w:r w:rsidR="00724296" w:rsidRPr="00EC2AFC">
        <w:t xml:space="preserve"> </w:t>
      </w:r>
      <w:r w:rsidRPr="00EC2AFC">
        <w:t>:</w:t>
      </w:r>
      <w:r w:rsidR="00724296" w:rsidRPr="00EC2AFC">
        <w:t xml:space="preserve"> </w:t>
      </w:r>
      <w:r w:rsidRPr="00EC2AFC">
        <w:t>l</w:t>
      </w:r>
      <w:r w:rsidR="00724296" w:rsidRPr="00EC2AFC">
        <w:t>’</w:t>
      </w:r>
      <w:r w:rsidRPr="00EC2AFC">
        <w:t>enfance</w:t>
      </w:r>
      <w:r w:rsidR="00724296" w:rsidRPr="00EC2AFC">
        <w:t xml:space="preserve"> </w:t>
      </w:r>
      <w:r w:rsidRPr="00EC2AFC">
        <w:t>et</w:t>
      </w:r>
      <w:r w:rsidR="00724296" w:rsidRPr="00EC2AFC">
        <w:t xml:space="preserve"> </w:t>
      </w:r>
      <w:r w:rsidRPr="00EC2AFC">
        <w:t>l</w:t>
      </w:r>
      <w:r w:rsidR="00724296" w:rsidRPr="00EC2AFC">
        <w:t>’</w:t>
      </w:r>
      <w:r w:rsidRPr="00EC2AFC">
        <w:t>adolescence</w:t>
      </w:r>
    </w:p>
    <w:p w14:paraId="0ED3EE6B" w14:textId="189936D9" w:rsidR="00724296" w:rsidRPr="006355F0" w:rsidRDefault="00F71278" w:rsidP="00724296">
      <w:pPr>
        <w:pStyle w:val="NormaleWeb"/>
        <w:spacing w:before="0" w:beforeAutospacing="0" w:after="120" w:afterAutospacing="0"/>
        <w:ind w:firstLine="567"/>
        <w:jc w:val="both"/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</w:pP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Pape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François,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juin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2013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: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«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Être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chrétien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est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un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appel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d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amour,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un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appel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d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amitié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>»</w:t>
      </w:r>
      <w:r w:rsidR="00724296" w:rsidRPr="006355F0">
        <w:rPr>
          <w:rStyle w:val="Enfasigrassetto"/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</w:p>
    <w:p w14:paraId="5068AEFA" w14:textId="73F6E57B" w:rsidR="00F71278" w:rsidRPr="006355F0" w:rsidRDefault="00F71278" w:rsidP="00724296">
      <w:pPr>
        <w:pStyle w:val="NormaleWeb"/>
        <w:spacing w:before="0" w:beforeAutospacing="0" w:after="120" w:afterAutospacing="0"/>
        <w:ind w:firstLine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«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figure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Abraham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rappelle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que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personne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est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chrétien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par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pur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hasard,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personne.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Il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y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un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appel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par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nom,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avec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une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promesse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: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«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Avance,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je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suis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avec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toi,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je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marche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à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côté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toi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».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Comme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Jésus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promis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également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au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jour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Ascension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: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«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Je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serai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avec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vous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tous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les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jours.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»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Dieu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accompagne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homme,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Dieu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appelle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par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son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nom,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Dieu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promet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une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descendance.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est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sécurité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du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chrétien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: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est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pas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accidentel,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est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un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appel.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Un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appel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qui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fait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avancer.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Être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chrétien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est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un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appel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amour,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amitié.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Un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appel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à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devenir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fils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Dieu,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frère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Jésus,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à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devenir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fécond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dans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transmission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cet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appel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aux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autres,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à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devenir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instrument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cet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appel.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[…]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il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y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dans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vie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du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chrétien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problèmes,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moments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difficiles,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il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y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toujours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cette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sécurité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: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Seigneur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m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appelé,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Seigneur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est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avec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moi,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Seigneur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m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promis.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Il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est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fidèle,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Il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ne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peut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renier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Lui-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lastRenderedPageBreak/>
        <w:t>même.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Il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est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fidélité.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Même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si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tout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homme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est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pécheur,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il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doit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avancer,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avec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Seigneur.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Avancer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avec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cette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promesse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qu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il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faite,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avec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cette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promesse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fécondité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…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Il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ne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nous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abandonnera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jamais.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Cette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certitude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du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chrétien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nous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fera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du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bien</w:t>
      </w:r>
      <w:r w:rsidRPr="006355F0">
        <w:rPr>
          <w:rFonts w:ascii="Book Antiqua" w:hAnsi="Book Antiqua"/>
          <w:color w:val="000000" w:themeColor="text1"/>
          <w:sz w:val="22"/>
          <w:szCs w:val="22"/>
        </w:rPr>
        <w:t>.</w:t>
      </w:r>
      <w:r w:rsidR="00724296" w:rsidRPr="006355F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6355F0">
        <w:rPr>
          <w:rStyle w:val="Rimandonotaapidipagina"/>
          <w:rFonts w:ascii="Book Antiqua" w:hAnsi="Book Antiqua"/>
          <w:color w:val="000000" w:themeColor="text1"/>
          <w:sz w:val="22"/>
          <w:szCs w:val="22"/>
          <w:vertAlign w:val="superscript"/>
        </w:rPr>
        <w:footnoteReference w:id="4"/>
      </w:r>
      <w:r w:rsidRPr="006355F0">
        <w:rPr>
          <w:rFonts w:ascii="Book Antiqua" w:hAnsi="Book Antiqua"/>
          <w:color w:val="000000" w:themeColor="text1"/>
          <w:sz w:val="22"/>
          <w:szCs w:val="22"/>
        </w:rPr>
        <w:t>»</w:t>
      </w:r>
    </w:p>
    <w:p w14:paraId="66C69FD2" w14:textId="422DDE5D" w:rsidR="00F71278" w:rsidRPr="006355F0" w:rsidRDefault="00F71278" w:rsidP="00724296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</w:pP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père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né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à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Saint-Cannat,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1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  <w:vertAlign w:val="superscript"/>
        </w:rPr>
        <w:t>er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avril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1788,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une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famille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honnêtes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cultivateurs,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dans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laquelle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se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vivait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foi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catholique.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Il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reçut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baptême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lendemain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du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jour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sa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naissance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avec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noms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Henry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François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Paule.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</w:p>
    <w:p w14:paraId="64D25847" w14:textId="699D7FCA" w:rsidR="00F71278" w:rsidRPr="006355F0" w:rsidRDefault="00F71278" w:rsidP="00724296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</w:pP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Rapidement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France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traverse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pénibles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épreuves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Révolution,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Terreur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Constitution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civile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du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clergé.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</w:p>
    <w:p w14:paraId="3E9E7E29" w14:textId="4BD25138" w:rsidR="00F71278" w:rsidRPr="006355F0" w:rsidRDefault="00F71278" w:rsidP="00724296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</w:pP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Nous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connaissons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figures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premiers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compagnons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du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Fondateur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qui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au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péril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leur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vie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se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dévouèrent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à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conservation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foi.</w:t>
      </w:r>
      <w:r w:rsidRPr="006355F0">
        <w:rPr>
          <w:rStyle w:val="Rimandonotaapidipagina"/>
          <w:rFonts w:ascii="Book Antiqua" w:eastAsia="Century Schoolbook" w:hAnsi="Book Antiqua" w:cs="Times New Roman"/>
          <w:color w:val="000000" w:themeColor="text1"/>
          <w:sz w:val="22"/>
          <w:shd w:val="clear" w:color="auto" w:fill="FFFFFF"/>
          <w:vertAlign w:val="superscript"/>
          <w:lang w:eastAsia="fr-FR" w:bidi="fr-FR"/>
        </w:rPr>
        <w:footnoteReference w:id="5"/>
      </w:r>
    </w:p>
    <w:p w14:paraId="1C43E405" w14:textId="16681892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Aix,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suite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Constitution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civile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clergé,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y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eut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division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prêtres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constitutionnels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prêtres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jureurs.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église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Milles,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paroisse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où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famille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possédait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ferme,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était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tenue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prêtres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insoumis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;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église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fut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même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fermée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arrêté.</w:t>
      </w:r>
    </w:p>
    <w:p w14:paraId="67C7E034" w14:textId="4A48AF79" w:rsidR="00F71278" w:rsidRPr="006355F0" w:rsidRDefault="00F71278" w:rsidP="00724296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</w:pPr>
      <w:r w:rsidRPr="006355F0">
        <w:rPr>
          <w:rFonts w:ascii="Book Antiqua" w:hAnsi="Book Antiqua" w:cs="Times New Roman"/>
          <w:color w:val="000000" w:themeColor="text1"/>
        </w:rPr>
        <w:t>François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Paule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deux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amis,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Michel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Figuière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Jean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Joseph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Reynaud,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devinrent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prêtres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lui,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préparaient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première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communion.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auraient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joindre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autres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enfants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Cathédrale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Aix,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tenue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prêtres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constitutionnels,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ais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il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en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fut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tout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autrement.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En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1860,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père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Tempier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se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confie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aux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scolastiques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Montolivet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: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</w:p>
    <w:p w14:paraId="764F5C4B" w14:textId="796268E3" w:rsidR="00F71278" w:rsidRPr="006355F0" w:rsidRDefault="00F71278" w:rsidP="00724296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</w:pP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«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…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par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une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belle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matinée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année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1799…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dans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une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modeste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chambre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une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belles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rues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Aix…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Ils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avaient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dix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à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douze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ans,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continue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chroniqueur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évènement.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Point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chant,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point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harmonie,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peut-être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quelques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fleurs,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une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mise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plus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décente,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est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tout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que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nos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trois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amis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purent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offrir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Dieu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qui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venait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visiter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;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mais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ils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suppléèrent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abondamment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à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pauvreté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recevant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Jésus-Christ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dans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cœurs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remplis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sentiments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plus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généreux.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Longues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ferventes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furent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lastRenderedPageBreak/>
        <w:t>prières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action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grâces.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Dieu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seul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connaît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tout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que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trois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jeunes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cœurs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durent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confier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sentiments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amour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reconnaissance,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mais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que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nous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savons,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est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récompense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qu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il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accorda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à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leurs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humbles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brûlantes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supplications.</w:t>
      </w:r>
    </w:p>
    <w:p w14:paraId="615ACBB3" w14:textId="797814CB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relevant,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trois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amis,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sans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être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consultés,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sans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être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ouverts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mutuellement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uns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autres,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rendirent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auprès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directeur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demandèrent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instamment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faire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apprendre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latin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;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ils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désiraient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destiner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sacerdoce</w:t>
      </w:r>
      <w:r w:rsidRPr="006355F0">
        <w:rPr>
          <w:rStyle w:val="Rimandonotaapidipagina"/>
          <w:rFonts w:ascii="Book Antiqua" w:eastAsia="Century Schoolbook" w:hAnsi="Book Antiqua" w:cs="Times New Roman"/>
          <w:i/>
          <w:iCs/>
          <w:color w:val="000000" w:themeColor="text1"/>
          <w:sz w:val="22"/>
          <w:shd w:val="clear" w:color="auto" w:fill="FFFFFF"/>
          <w:vertAlign w:val="superscript"/>
          <w:lang w:eastAsia="fr-FR" w:bidi="fr-FR"/>
        </w:rPr>
        <w:footnoteReference w:id="6"/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.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»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</w:p>
    <w:p w14:paraId="2E5D70CE" w14:textId="491E18A5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lisant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témoignage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touchant,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invitons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relire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épisode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enfance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adolescence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y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découvrir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traces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œuvre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Dieu.</w:t>
      </w:r>
    </w:p>
    <w:p w14:paraId="26FA3086" w14:textId="6AE3FD76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  <w:u w:val="single"/>
        </w:rPr>
        <w:t>Pour</w:t>
      </w:r>
      <w:r w:rsidR="00724296" w:rsidRPr="006355F0">
        <w:rPr>
          <w:rFonts w:ascii="Book Antiqua" w:hAnsi="Book Antiqua" w:cs="Times New Roman"/>
          <w:color w:val="000000" w:themeColor="text1"/>
          <w:u w:val="single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  <w:u w:val="single"/>
        </w:rPr>
        <w:t>aller</w:t>
      </w:r>
      <w:r w:rsidR="00724296" w:rsidRPr="006355F0">
        <w:rPr>
          <w:rFonts w:ascii="Book Antiqua" w:hAnsi="Book Antiqua" w:cs="Times New Roman"/>
          <w:color w:val="000000" w:themeColor="text1"/>
          <w:u w:val="single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  <w:u w:val="single"/>
        </w:rPr>
        <w:t>plus</w:t>
      </w:r>
      <w:r w:rsidR="00724296" w:rsidRPr="006355F0">
        <w:rPr>
          <w:rFonts w:ascii="Book Antiqua" w:hAnsi="Book Antiqua" w:cs="Times New Roman"/>
          <w:color w:val="000000" w:themeColor="text1"/>
          <w:u w:val="single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  <w:u w:val="single"/>
        </w:rPr>
        <w:t>loin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-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regarde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avec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yeux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Dieu.</w:t>
      </w:r>
    </w:p>
    <w:p w14:paraId="71619749" w14:textId="6BF466CC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-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choisis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évènement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caractérisé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enfance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jeunesse.</w:t>
      </w:r>
    </w:p>
    <w:p w14:paraId="645D9FB6" w14:textId="59840E9D" w:rsidR="00724296" w:rsidRPr="006355F0" w:rsidRDefault="00F71278" w:rsidP="00724296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color w:val="000000" w:themeColor="text1"/>
          <w:lang w:eastAsia="fr-FR"/>
        </w:rPr>
      </w:pPr>
      <w:r w:rsidRPr="006355F0">
        <w:rPr>
          <w:rFonts w:ascii="Book Antiqua" w:hAnsi="Book Antiqua" w:cs="Times New Roman"/>
          <w:color w:val="000000" w:themeColor="text1"/>
        </w:rPr>
        <w:t>-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Je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prends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conscience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que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j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ai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reçu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bon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et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qui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me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fait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dire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merci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au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Seigneur.</w:t>
      </w:r>
    </w:p>
    <w:p w14:paraId="7C6B89D8" w14:textId="7B2130D5" w:rsidR="00724296" w:rsidRPr="006355F0" w:rsidRDefault="00F71278" w:rsidP="00724296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color w:val="000000" w:themeColor="text1"/>
          <w:lang w:eastAsia="fr-FR"/>
        </w:rPr>
      </w:pP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-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Je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regarde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qui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a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été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source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tristesse,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découragement...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;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je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demande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au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Seigneur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m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aider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à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comprendre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pourquoi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j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agis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la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sorte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et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je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lui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demande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pardon.</w:t>
      </w:r>
    </w:p>
    <w:p w14:paraId="7E85F921" w14:textId="13975032" w:rsidR="00724296" w:rsidRPr="006355F0" w:rsidRDefault="00F71278" w:rsidP="00724296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color w:val="000000" w:themeColor="text1"/>
          <w:lang w:eastAsia="fr-FR"/>
        </w:rPr>
      </w:pP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-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À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travers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cet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évènement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ma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vie,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je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demande,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peut-être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l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aide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du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Seigneur.</w:t>
      </w:r>
    </w:p>
    <w:p w14:paraId="2C4590D8" w14:textId="6CE2D39A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color w:val="000000" w:themeColor="text1"/>
          <w:lang w:eastAsia="fr-FR"/>
        </w:rPr>
      </w:pP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-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Je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termine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par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le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Notre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Père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ou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une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prière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confiance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entre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les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mains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Dieu.</w:t>
      </w:r>
    </w:p>
    <w:p w14:paraId="559B471C" w14:textId="73C623E6" w:rsidR="00F71278" w:rsidRPr="00EC2AFC" w:rsidRDefault="00F71278" w:rsidP="00EC2AFC">
      <w:pPr>
        <w:pStyle w:val="Titolo2"/>
      </w:pPr>
      <w:r w:rsidRPr="00EC2AFC">
        <w:t>2ème</w:t>
      </w:r>
      <w:r w:rsidR="00724296" w:rsidRPr="00EC2AFC">
        <w:t xml:space="preserve"> </w:t>
      </w:r>
      <w:r w:rsidRPr="00EC2AFC">
        <w:t>méditation</w:t>
      </w:r>
      <w:r w:rsidR="00724296" w:rsidRPr="00EC2AFC">
        <w:t xml:space="preserve"> </w:t>
      </w:r>
      <w:r w:rsidRPr="00EC2AFC">
        <w:t>:</w:t>
      </w:r>
      <w:r w:rsidR="00724296" w:rsidRPr="00EC2AFC">
        <w:t xml:space="preserve"> </w:t>
      </w:r>
      <w:r w:rsidRPr="00EC2AFC">
        <w:t>la</w:t>
      </w:r>
      <w:r w:rsidR="00724296" w:rsidRPr="00EC2AFC">
        <w:t xml:space="preserve"> </w:t>
      </w:r>
      <w:r w:rsidRPr="00EC2AFC">
        <w:t>formation</w:t>
      </w:r>
      <w:r w:rsidR="00724296" w:rsidRPr="00EC2AFC">
        <w:t xml:space="preserve"> </w:t>
      </w:r>
      <w:r w:rsidRPr="00EC2AFC">
        <w:t>pour</w:t>
      </w:r>
      <w:r w:rsidR="00724296" w:rsidRPr="00EC2AFC">
        <w:t xml:space="preserve"> </w:t>
      </w:r>
      <w:r w:rsidRPr="00EC2AFC">
        <w:t>la</w:t>
      </w:r>
      <w:r w:rsidR="00724296" w:rsidRPr="00EC2AFC">
        <w:t xml:space="preserve"> </w:t>
      </w:r>
      <w:r w:rsidRPr="00EC2AFC">
        <w:t>Mission</w:t>
      </w:r>
    </w:p>
    <w:p w14:paraId="0498773C" w14:textId="70C70E70" w:rsidR="00F71278" w:rsidRPr="006355F0" w:rsidRDefault="00F71278" w:rsidP="00724296">
      <w:pPr>
        <w:tabs>
          <w:tab w:val="left" w:pos="-720"/>
        </w:tabs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pacing w:val="-2"/>
        </w:rPr>
      </w:pPr>
      <w:r w:rsidRPr="006355F0">
        <w:rPr>
          <w:rFonts w:ascii="Book Antiqua" w:hAnsi="Book Antiqua" w:cs="Times New Roman"/>
          <w:b/>
          <w:b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</w:rPr>
        <w:t>Constitution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</w:rPr>
        <w:t>65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ils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préparent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au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ministère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presbytéral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comme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scolastiques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ou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service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comme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Frères,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nouveaux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Oblats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vivront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consécration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religieuse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telle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sorte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elle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pénètre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tous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actes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aspects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vie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quotidienne.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Assistés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leurs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éducateurs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lastRenderedPageBreak/>
        <w:t>guides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spirituels,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ils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chercheront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devenir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hommes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Dieu,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missionnaires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enracinés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Christ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fermement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décidés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donner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totalement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oblation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perpétuelle.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Pendant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cette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période,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ils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continueront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étudier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assimiler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charisme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oblat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tradition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Congrégation.</w:t>
      </w:r>
    </w:p>
    <w:p w14:paraId="6822EC6C" w14:textId="401F3DE7" w:rsidR="00F71278" w:rsidRPr="006355F0" w:rsidRDefault="00F71278" w:rsidP="00724296">
      <w:pPr>
        <w:pStyle w:val="Corpotesto"/>
        <w:widowControl/>
        <w:suppressAutoHyphens w:val="0"/>
        <w:spacing w:after="120" w:line="240" w:lineRule="auto"/>
        <w:ind w:firstLine="567"/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</w:pP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La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formation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première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achève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par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la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première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obédience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reçue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du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Supérieur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général.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»</w:t>
      </w:r>
    </w:p>
    <w:p w14:paraId="78C0EBB1" w14:textId="543D2E7D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Grâce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concordat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1801,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relations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officielles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État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français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Papauté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sont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rétablies,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religion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catholique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retrouve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liberté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France.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églises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sont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rouvertes,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même,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petit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petit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diocèses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rouvrent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séminaire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petit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séminaire.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Henry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commencera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études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Aix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petit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séminaire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1803.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Dès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1810,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cours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philosophie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grand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séminaire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dès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1811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avec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autres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séminaristes,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cours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théologie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faculté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théologie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Aix.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</w:p>
    <w:p w14:paraId="1C1ECC2E" w14:textId="74BCED99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Successivement,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1811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1814,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reçoit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Tonsure,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sous-diaconat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diaconat.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savoir-faire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dévouement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attirent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confiance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Abel,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petit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séminaire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Aix,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jusqu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aux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années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1813-1814,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occupe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humanité.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milieu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occupations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fut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ordonné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26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mars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1814.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vicaires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généraux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administraient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diocèse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nommèrent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vicaire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paroisse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Saint-Césaire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Arles.</w:t>
      </w:r>
    </w:p>
    <w:p w14:paraId="648BC352" w14:textId="06D6CB89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Fabre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écrit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notice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nécrologique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y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rendit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immédiatement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commença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exercer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fonctions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saint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ministère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avec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ferveur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Dieu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inspire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bénit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ouvriers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appelle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vigne…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garde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encore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Arles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souvenir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prêtre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conduisait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avec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maturité…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7"/>
      </w:r>
    </w:p>
    <w:p w14:paraId="1D7E0A92" w14:textId="74C81A05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1864,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alors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apprête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fêter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50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prêtrise,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lettre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Bihan,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écrit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Rappelez-vous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prières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célèbrerai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jour-là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même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cinquantième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lastRenderedPageBreak/>
        <w:t>année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prêtrise.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ordonné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prêtre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26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première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messe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27,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cependant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soumis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volonté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Dieu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...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8"/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60D10CFC" w14:textId="0CF62E0C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Après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peine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ministère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ville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Arles,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recevait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appel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nouvelle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vocation,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mais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y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reviendrons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3</w:t>
      </w:r>
      <w:r w:rsidRPr="006355F0">
        <w:rPr>
          <w:rFonts w:ascii="Book Antiqua" w:hAnsi="Book Antiqua" w:cs="Times New Roman"/>
          <w:color w:val="000000" w:themeColor="text1"/>
          <w:vertAlign w:val="superscript"/>
        </w:rPr>
        <w:t>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méditation.</w:t>
      </w:r>
    </w:p>
    <w:p w14:paraId="774A1B7A" w14:textId="6A8EF026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troisième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appel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Chapitre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2016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Formation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Mission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Congrégation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missionnaire,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perspective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mission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considérons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formation.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transformations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importantes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connaît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monde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actuel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impact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mission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oblate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donc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inévitablement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programmes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formation.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changements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nécessitent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adaptation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constante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façon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former,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telle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sorte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soyons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efficaces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soyons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toujours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meilleures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pratiques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missionnaires</w:t>
      </w:r>
      <w:r w:rsidRPr="006355F0">
        <w:rPr>
          <w:rFonts w:ascii="Book Antiqua" w:hAnsi="Book Antiqua" w:cs="Times New Roman"/>
          <w:color w:val="000000" w:themeColor="text1"/>
        </w:rPr>
        <w:t>.</w:t>
      </w:r>
      <w:r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9"/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N°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33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</w:p>
    <w:p w14:paraId="1E141C95" w14:textId="4238E187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invitons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relire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ensemble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troisième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partie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document.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avons-nous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mis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œuvre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depuis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Chapitre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2016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?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</w:p>
    <w:p w14:paraId="045E2A96" w14:textId="7A276BF2" w:rsidR="00F71278" w:rsidRPr="00EC2AFC" w:rsidRDefault="00F71278" w:rsidP="00EC2AFC">
      <w:pPr>
        <w:pStyle w:val="Titolo2"/>
      </w:pPr>
      <w:r w:rsidRPr="00EC2AFC">
        <w:t>3ème</w:t>
      </w:r>
      <w:r w:rsidR="00724296" w:rsidRPr="00EC2AFC">
        <w:t xml:space="preserve"> </w:t>
      </w:r>
      <w:r w:rsidRPr="00EC2AFC">
        <w:t>méditation</w:t>
      </w:r>
      <w:r w:rsidR="00724296" w:rsidRPr="00EC2AFC">
        <w:t xml:space="preserve"> </w:t>
      </w:r>
      <w:r w:rsidRPr="00EC2AFC">
        <w:t>:</w:t>
      </w:r>
      <w:r w:rsidR="00724296" w:rsidRPr="00EC2AFC">
        <w:t xml:space="preserve"> </w:t>
      </w:r>
      <w:r w:rsidRPr="00EC2AFC">
        <w:t>l</w:t>
      </w:r>
      <w:r w:rsidR="00724296" w:rsidRPr="00EC2AFC">
        <w:t>’</w:t>
      </w:r>
      <w:r w:rsidRPr="00EC2AFC">
        <w:t>appel</w:t>
      </w:r>
      <w:r w:rsidR="00724296" w:rsidRPr="00EC2AFC">
        <w:t xml:space="preserve"> </w:t>
      </w:r>
      <w:r w:rsidRPr="00EC2AFC">
        <w:t>inattendu,</w:t>
      </w:r>
      <w:r w:rsidR="00724296" w:rsidRPr="00EC2AFC">
        <w:t xml:space="preserve"> </w:t>
      </w:r>
      <w:r w:rsidRPr="00EC2AFC">
        <w:t>la</w:t>
      </w:r>
      <w:r w:rsidR="00724296" w:rsidRPr="00EC2AFC">
        <w:t xml:space="preserve"> </w:t>
      </w:r>
      <w:r w:rsidRPr="00EC2AFC">
        <w:t>réponse</w:t>
      </w:r>
      <w:r w:rsidR="00724296" w:rsidRPr="00EC2AFC">
        <w:t xml:space="preserve"> </w:t>
      </w:r>
      <w:r w:rsidRPr="00EC2AFC">
        <w:t>généreuse</w:t>
      </w:r>
    </w:p>
    <w:p w14:paraId="2165364E" w14:textId="79CF147B" w:rsidR="00724296" w:rsidRPr="006355F0" w:rsidRDefault="00F71278" w:rsidP="00724296">
      <w:pPr>
        <w:pStyle w:val="NormaleWeb"/>
        <w:spacing w:before="0" w:beforeAutospacing="0" w:after="120" w:afterAutospacing="0"/>
        <w:ind w:firstLine="567"/>
        <w:jc w:val="both"/>
        <w:rPr>
          <w:rFonts w:ascii="Book Antiqua" w:hAnsi="Book Antiqua"/>
          <w:i/>
          <w:iCs/>
          <w:color w:val="000000" w:themeColor="text1"/>
          <w:sz w:val="22"/>
          <w:szCs w:val="22"/>
        </w:rPr>
      </w:pPr>
      <w:r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>Extrait</w:t>
      </w:r>
      <w:r w:rsidR="00724296"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>l</w:t>
      </w:r>
      <w:r w:rsidR="00724296"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>Exhortation</w:t>
      </w:r>
      <w:r w:rsidR="00724296"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>apostolique</w:t>
      </w:r>
      <w:r w:rsidR="00724296" w:rsidRPr="006355F0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6355F0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>Evangelii</w:t>
      </w:r>
      <w:proofErr w:type="spellEnd"/>
      <w:r w:rsidR="00724296" w:rsidRPr="006355F0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6355F0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>Gaudium</w:t>
      </w:r>
      <w:proofErr w:type="spellEnd"/>
      <w:r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>,</w:t>
      </w:r>
      <w:r w:rsidR="00724296"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>Pape</w:t>
      </w:r>
      <w:r w:rsidR="00724296"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>François,</w:t>
      </w:r>
      <w:r w:rsidR="00724296"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>novembre</w:t>
      </w:r>
      <w:r w:rsidR="00724296"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>2013</w:t>
      </w:r>
      <w:r w:rsidR="00724296"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>:</w:t>
      </w:r>
      <w:r w:rsidR="00724296" w:rsidRPr="006355F0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«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Dans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Parole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Dieu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apparaît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constamment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dynamisme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"la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sortie"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que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Dieu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veut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provoquer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chez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les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croyants.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Abraham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accepta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appel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à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partir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vers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une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terre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nouvelle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(cf.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Gn</w:t>
      </w:r>
      <w:proofErr w:type="spellEnd"/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12,1-3).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Moïse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écouta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appel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Dieu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: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«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Va,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je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envoie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»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proofErr w:type="gramStart"/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(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Ex</w:t>
      </w:r>
      <w:proofErr w:type="gramEnd"/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3,10)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fit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sortir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peuple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vers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terre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promise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(cf.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Ex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3,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17).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À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Jérémie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il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dit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: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«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Vers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tous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ceux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à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qui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je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enverrai,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tu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iras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»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proofErr w:type="gramStart"/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(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Jr</w:t>
      </w:r>
      <w:proofErr w:type="gramEnd"/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1,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7).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Aujourd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hui,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dans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cet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"allez"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Jésus,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sont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présents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les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scénarios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les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défis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toujours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nouveaux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mission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évangélisatrice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Église,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nous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sommes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tous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appelés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à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cette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nouvelle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"sortie"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missionnaire.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Tout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chrétien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toute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communauté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discernera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quel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est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chemin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que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Seigneur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demande,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mais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nous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sommes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tous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invités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à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accepter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cet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appel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: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sortir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son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propre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confort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et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avoir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lastRenderedPageBreak/>
        <w:t>courage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rejoindre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toutes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les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périphéries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qui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ont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besoin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lumière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Évangile</w:t>
      </w:r>
      <w:r w:rsidRPr="006355F0">
        <w:rPr>
          <w:rStyle w:val="Rimandonotaapidipagina"/>
          <w:rFonts w:ascii="Book Antiqua" w:hAnsi="Book Antiqua"/>
          <w:i/>
          <w:iCs/>
          <w:color w:val="000000" w:themeColor="text1"/>
          <w:sz w:val="22"/>
          <w:szCs w:val="22"/>
          <w:vertAlign w:val="superscript"/>
        </w:rPr>
        <w:footnoteReference w:id="10"/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.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>»</w:t>
      </w:r>
      <w:r w:rsidR="00724296" w:rsidRPr="006355F0">
        <w:rPr>
          <w:rFonts w:ascii="Book Antiqua" w:hAnsi="Book Antiqua"/>
          <w:i/>
          <w:iCs/>
          <w:color w:val="000000" w:themeColor="text1"/>
          <w:sz w:val="22"/>
          <w:szCs w:val="22"/>
        </w:rPr>
        <w:t xml:space="preserve"> </w:t>
      </w:r>
    </w:p>
    <w:p w14:paraId="68DF9C0A" w14:textId="74B36637" w:rsidR="00F71278" w:rsidRPr="006355F0" w:rsidRDefault="00F71278" w:rsidP="00724296">
      <w:pPr>
        <w:pStyle w:val="NormaleWeb"/>
        <w:spacing w:before="0" w:beforeAutospacing="0" w:after="120" w:afterAutospacing="0"/>
        <w:ind w:firstLine="567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4F5A9B02" w14:textId="77777777" w:rsidR="00F71278" w:rsidRPr="006355F0" w:rsidRDefault="00F71278" w:rsidP="00724296">
      <w:pPr>
        <w:pStyle w:val="NormaleWeb"/>
        <w:spacing w:before="0" w:beforeAutospacing="0" w:after="120" w:afterAutospacing="0"/>
        <w:ind w:firstLine="567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181D4ADE" w14:textId="6DD908C3" w:rsidR="00F71278" w:rsidRPr="006355F0" w:rsidRDefault="00F71278" w:rsidP="00724296">
      <w:pPr>
        <w:pStyle w:val="NormaleWeb"/>
        <w:spacing w:before="0" w:beforeAutospacing="0" w:after="120" w:afterAutospacing="0"/>
        <w:ind w:firstLine="567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6355F0">
        <w:rPr>
          <w:rFonts w:ascii="Book Antiqua" w:hAnsi="Book Antiqua"/>
          <w:color w:val="000000" w:themeColor="text1"/>
          <w:sz w:val="22"/>
          <w:szCs w:val="22"/>
        </w:rPr>
        <w:t>En</w:t>
      </w:r>
      <w:r w:rsidR="00724296" w:rsidRPr="006355F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color w:val="000000" w:themeColor="text1"/>
          <w:sz w:val="22"/>
          <w:szCs w:val="22"/>
        </w:rPr>
        <w:t>octobre</w:t>
      </w:r>
      <w:r w:rsidR="00724296" w:rsidRPr="006355F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color w:val="000000" w:themeColor="text1"/>
          <w:sz w:val="22"/>
          <w:szCs w:val="22"/>
        </w:rPr>
        <w:t>1815,</w:t>
      </w:r>
      <w:r w:rsidR="00724296" w:rsidRPr="006355F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color w:val="000000" w:themeColor="text1"/>
          <w:sz w:val="22"/>
          <w:szCs w:val="22"/>
        </w:rPr>
        <w:t>l</w:t>
      </w:r>
      <w:r w:rsidR="00724296" w:rsidRPr="006355F0">
        <w:rPr>
          <w:rFonts w:ascii="Book Antiqua" w:hAnsi="Book Antiqua"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color w:val="000000" w:themeColor="text1"/>
          <w:sz w:val="22"/>
          <w:szCs w:val="22"/>
        </w:rPr>
        <w:t>abbé</w:t>
      </w:r>
      <w:r w:rsidR="00724296" w:rsidRPr="006355F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color w:val="000000" w:themeColor="text1"/>
          <w:sz w:val="22"/>
          <w:szCs w:val="22"/>
        </w:rPr>
        <w:t>Tempier</w:t>
      </w:r>
      <w:r w:rsidR="00724296" w:rsidRPr="006355F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color w:val="000000" w:themeColor="text1"/>
          <w:sz w:val="22"/>
          <w:szCs w:val="22"/>
        </w:rPr>
        <w:t>était</w:t>
      </w:r>
      <w:r w:rsidR="00724296" w:rsidRPr="006355F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color w:val="000000" w:themeColor="text1"/>
          <w:sz w:val="22"/>
          <w:szCs w:val="22"/>
        </w:rPr>
        <w:t>vicaire</w:t>
      </w:r>
      <w:r w:rsidR="00724296" w:rsidRPr="006355F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color w:val="000000" w:themeColor="text1"/>
          <w:sz w:val="22"/>
          <w:szCs w:val="22"/>
        </w:rPr>
        <w:t>de</w:t>
      </w:r>
      <w:r w:rsidR="00724296" w:rsidRPr="006355F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color w:val="000000" w:themeColor="text1"/>
          <w:sz w:val="22"/>
          <w:szCs w:val="22"/>
        </w:rPr>
        <w:t>l</w:t>
      </w:r>
      <w:r w:rsidR="00724296" w:rsidRPr="006355F0">
        <w:rPr>
          <w:rFonts w:ascii="Book Antiqua" w:hAnsi="Book Antiqua"/>
          <w:color w:val="000000" w:themeColor="text1"/>
          <w:sz w:val="22"/>
          <w:szCs w:val="22"/>
        </w:rPr>
        <w:t>’</w:t>
      </w:r>
      <w:r w:rsidRPr="006355F0">
        <w:rPr>
          <w:rFonts w:ascii="Book Antiqua" w:hAnsi="Book Antiqua"/>
          <w:color w:val="000000" w:themeColor="text1"/>
          <w:sz w:val="22"/>
          <w:szCs w:val="22"/>
        </w:rPr>
        <w:t>église</w:t>
      </w:r>
      <w:r w:rsidR="00724296" w:rsidRPr="006355F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color w:val="000000" w:themeColor="text1"/>
          <w:sz w:val="22"/>
          <w:szCs w:val="22"/>
        </w:rPr>
        <w:t>Saint-Césaire</w:t>
      </w:r>
      <w:r w:rsidR="00724296" w:rsidRPr="006355F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color w:val="000000" w:themeColor="text1"/>
          <w:sz w:val="22"/>
          <w:szCs w:val="22"/>
        </w:rPr>
        <w:t>en</w:t>
      </w:r>
      <w:r w:rsidR="00724296" w:rsidRPr="006355F0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hAnsi="Book Antiqua"/>
          <w:color w:val="000000" w:themeColor="text1"/>
          <w:sz w:val="22"/>
          <w:szCs w:val="22"/>
        </w:rPr>
        <w:t>Arles</w:t>
      </w:r>
    </w:p>
    <w:p w14:paraId="2401311E" w14:textId="3C5AAE9A" w:rsidR="00F71278" w:rsidRPr="006355F0" w:rsidRDefault="00F71278" w:rsidP="00724296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</w:pP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Nous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connaissons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lettres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échangées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entre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abbé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Tempier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notre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Fondateur,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elles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sont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fondations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notre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Congrégation.</w:t>
      </w:r>
    </w:p>
    <w:p w14:paraId="515F2893" w14:textId="4D2BCCC7" w:rsidR="00724296" w:rsidRPr="006355F0" w:rsidRDefault="00F71278" w:rsidP="00724296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</w:pP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abbé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Tempier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tarde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à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lui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répondre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: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«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pardonnez-moi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je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pas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répondu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plus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tôt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à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votre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aimable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lettre.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Vous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aviez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manqué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y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apposer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votre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signature…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Que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Bon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Dieu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soit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béni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vous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avoir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inspiré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dessein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préparer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aux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pauvres,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aux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habitants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nos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campagnes…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une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maison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missionnaires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qui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iront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annoncer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vérités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salut…</w:t>
      </w:r>
    </w:p>
    <w:p w14:paraId="2A182B07" w14:textId="4D60FF14" w:rsidR="00F71278" w:rsidRPr="006355F0" w:rsidRDefault="00F71278" w:rsidP="00724296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</w:pP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Par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grâce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Dieu,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je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sens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moi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désir,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ou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je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ne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pas,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je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désire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grandement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avoir,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avec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vous,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tout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deviendra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encore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plus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facile.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Ainsi,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comptez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entièrement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moi…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»</w:t>
      </w:r>
      <w:r w:rsidRPr="006355F0">
        <w:rPr>
          <w:rStyle w:val="Rimandonotaapidipagina"/>
          <w:rFonts w:ascii="Book Antiqua" w:eastAsia="Century Schoolbook" w:hAnsi="Book Antiqua" w:cs="Times New Roman"/>
          <w:color w:val="000000" w:themeColor="text1"/>
          <w:sz w:val="22"/>
          <w:shd w:val="clear" w:color="auto" w:fill="FFFFFF"/>
          <w:vertAlign w:val="superscript"/>
          <w:lang w:eastAsia="fr-FR" w:bidi="fr-FR"/>
        </w:rPr>
        <w:footnoteReference w:id="11"/>
      </w:r>
    </w:p>
    <w:p w14:paraId="5B4CEA19" w14:textId="77E83A12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Nous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vous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invitons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à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relire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lettre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abbé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9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octobre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1815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écrire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réponse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personnelle.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trouvez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lettre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Choix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textes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Rome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1983,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pp.12-16.</w:t>
      </w:r>
    </w:p>
    <w:p w14:paraId="2E4ED738" w14:textId="639F87BE" w:rsidR="00F71278" w:rsidRPr="00EC2AFC" w:rsidRDefault="00F71278" w:rsidP="00EC2AFC">
      <w:pPr>
        <w:pStyle w:val="Titolo2"/>
      </w:pPr>
      <w:r w:rsidRPr="00EC2AFC">
        <w:t>4ème</w:t>
      </w:r>
      <w:r w:rsidR="00724296" w:rsidRPr="00EC2AFC">
        <w:t xml:space="preserve"> </w:t>
      </w:r>
      <w:r w:rsidRPr="00EC2AFC">
        <w:t>méditation</w:t>
      </w:r>
      <w:r w:rsidR="00724296" w:rsidRPr="00EC2AFC">
        <w:t xml:space="preserve"> </w:t>
      </w:r>
      <w:r w:rsidRPr="00EC2AFC">
        <w:t>:</w:t>
      </w:r>
      <w:r w:rsidR="00724296" w:rsidRPr="00EC2AFC">
        <w:t xml:space="preserve"> </w:t>
      </w:r>
      <w:r w:rsidRPr="00EC2AFC">
        <w:t>vœux</w:t>
      </w:r>
      <w:r w:rsidR="00724296" w:rsidRPr="00EC2AFC">
        <w:t xml:space="preserve"> </w:t>
      </w:r>
      <w:r w:rsidRPr="00EC2AFC">
        <w:t>d</w:t>
      </w:r>
      <w:r w:rsidR="00724296" w:rsidRPr="00EC2AFC">
        <w:t>’</w:t>
      </w:r>
      <w:r w:rsidRPr="00EC2AFC">
        <w:t>obéissance</w:t>
      </w:r>
      <w:r w:rsidR="00724296" w:rsidRPr="00EC2AFC">
        <w:t xml:space="preserve"> </w:t>
      </w:r>
      <w:r w:rsidRPr="00EC2AFC">
        <w:t>réciproque</w:t>
      </w:r>
    </w:p>
    <w:p w14:paraId="1E339DA3" w14:textId="4D99E9FD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b/>
          <w:bCs/>
          <w:color w:val="000000" w:themeColor="text1"/>
          <w:u w:val="single"/>
        </w:rPr>
      </w:pPr>
      <w:r w:rsidRPr="006355F0">
        <w:rPr>
          <w:rFonts w:ascii="Book Antiqua" w:hAnsi="Book Antiqua" w:cs="Times New Roman"/>
          <w:b/>
          <w:bCs/>
          <w:color w:val="000000" w:themeColor="text1"/>
          <w:u w:val="single"/>
        </w:rPr>
        <w:t>De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u w:val="single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u w:val="single"/>
        </w:rPr>
        <w:t>nos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u w:val="single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u w:val="single"/>
        </w:rPr>
        <w:t>Constitutions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u w:val="single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u w:val="single"/>
        </w:rPr>
        <w:t>25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u w:val="single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u w:val="single"/>
        </w:rPr>
        <w:t>et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u w:val="single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u w:val="single"/>
        </w:rPr>
        <w:t>39</w:t>
      </w:r>
    </w:p>
    <w:p w14:paraId="7B65025E" w14:textId="15E3EE14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obéissance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rend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serviteurs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tous.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elle,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contestons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esprit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domination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voulons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témoigner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monde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nouveau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lequel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hommes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reconnaissent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étroite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dépendance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autres.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accueillons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ensemble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vouloir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Dieu,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liberté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évangélique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devient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réalité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(cf.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Ga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5,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13).</w:t>
      </w:r>
    </w:p>
    <w:p w14:paraId="418EBD26" w14:textId="3E285624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i/>
          <w:iCs/>
          <w:color w:val="000000" w:themeColor="text1"/>
        </w:rPr>
        <w:lastRenderedPageBreak/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réglée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exigences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mission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apostolique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appels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Esprit,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déjà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présent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chez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sommes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envoyés.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travail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dépendre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autres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multiples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façons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;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requiert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réel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détachement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volonté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propre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profond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Église.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Constitution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25</w:t>
      </w:r>
    </w:p>
    <w:p w14:paraId="58B42DD7" w14:textId="43731AA3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Responsables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autres,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saurons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vivre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correction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fraternelle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pardon,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humilité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force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charité.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Extrait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Constitution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39</w:t>
      </w:r>
    </w:p>
    <w:p w14:paraId="749B1818" w14:textId="4038BAEC" w:rsidR="00F71278" w:rsidRPr="006355F0" w:rsidRDefault="00F71278" w:rsidP="00724296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comptait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vraiment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abbé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assure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regarde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très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important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œuvre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Dieu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soyez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nôtres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;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compte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moi-même…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12"/>
      </w:r>
      <w:r w:rsidRPr="006355F0">
        <w:rPr>
          <w:rFonts w:ascii="Book Antiqua" w:hAnsi="Book Antiqua" w:cs="Times New Roman"/>
          <w:i/>
          <w:iCs/>
          <w:color w:val="000000" w:themeColor="text1"/>
        </w:rPr>
        <w:t>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lien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avec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Eugène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Mazenod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scelle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jeudi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saint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1816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vœu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obéissance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réciproque.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Faute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pouvoir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obtenir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premiers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collaborateurs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acceptent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vœux,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décide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engager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personnellement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avec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11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avril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1816,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nous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étant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placés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tous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deux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sous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échafaudage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beau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reposoir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que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nous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avions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élevé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sur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maitre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autel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église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Mission,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dans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nuit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ce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saint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jour,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nous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fîmes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vœux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avec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une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indicible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joie…</w:t>
      </w:r>
      <w:r w:rsidRPr="006355F0">
        <w:rPr>
          <w:rStyle w:val="Rimandonotaapidipagina"/>
          <w:rFonts w:ascii="Book Antiqua" w:eastAsia="Century Schoolbook" w:hAnsi="Book Antiqua" w:cs="Times New Roman"/>
          <w:i/>
          <w:iCs/>
          <w:color w:val="000000" w:themeColor="text1"/>
          <w:spacing w:val="8"/>
          <w:sz w:val="22"/>
          <w:shd w:val="clear" w:color="auto" w:fill="FFFFFF"/>
          <w:vertAlign w:val="superscript"/>
          <w:lang w:eastAsia="fr-FR" w:bidi="fr-FR"/>
        </w:rPr>
        <w:footnoteReference w:id="13"/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»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</w:p>
    <w:p w14:paraId="5554D731" w14:textId="1D45C384" w:rsidR="00F71278" w:rsidRPr="006355F0" w:rsidRDefault="00F71278" w:rsidP="00724296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</w:pP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père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Fabre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souligne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cet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évènement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dans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notice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nécrologique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du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P.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Tempier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: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«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Ce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ne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fut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point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une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vaine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cérémonie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: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part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autre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c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était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un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grand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acte,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un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ces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actes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qui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influent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sur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destinées.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jour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éternité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peut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seul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nous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révéler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nombre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mérites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dont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cet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acte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été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principe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pour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deux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religieux.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Celui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qui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est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demeuré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toute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sa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vie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premier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supérieur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su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demeurer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aussi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premier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obéissant,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nous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ne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savons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à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qui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accorder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plus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belle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part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: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supérieur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qui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bien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fois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obéi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à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son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inférieur,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ou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à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inférieur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qui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eu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vertu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commander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à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celui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en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qui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il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respectait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aimait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vivante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image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autorité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Dieu.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C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est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peut-être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un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fait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unique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dans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histoire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congrégations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lastRenderedPageBreak/>
        <w:t>religieuses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;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nous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enregistrons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avec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humble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reconnaissance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que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font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naître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dons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Dieu.</w:t>
      </w:r>
      <w:r w:rsidRPr="006355F0">
        <w:rPr>
          <w:rStyle w:val="Rimandonotaapidipagina"/>
          <w:rFonts w:ascii="Book Antiqua" w:eastAsia="Century Schoolbook" w:hAnsi="Book Antiqua" w:cs="Times New Roman"/>
          <w:i/>
          <w:iCs/>
          <w:color w:val="000000" w:themeColor="text1"/>
          <w:spacing w:val="8"/>
          <w:sz w:val="22"/>
          <w:shd w:val="clear" w:color="auto" w:fill="FFFFFF"/>
          <w:vertAlign w:val="superscript"/>
          <w:lang w:eastAsia="fr-FR" w:bidi="fr-FR"/>
        </w:rPr>
        <w:footnoteReference w:id="14"/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z w:val="22"/>
          <w:szCs w:val="22"/>
        </w:rPr>
        <w:t>»</w:t>
      </w:r>
    </w:p>
    <w:p w14:paraId="5B1DA24F" w14:textId="6F482AE5" w:rsidR="00F71278" w:rsidRPr="006355F0" w:rsidRDefault="00F71278" w:rsidP="00724296">
      <w:pPr>
        <w:spacing w:after="120" w:line="240" w:lineRule="auto"/>
        <w:ind w:firstLine="567"/>
        <w:jc w:val="both"/>
        <w:rPr>
          <w:rStyle w:val="CorpodeltestoCenturySchoolbook6ptGrassettoMaiuscoletto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</w:pP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père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Tempier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a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obéi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au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Fondateur,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toujours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partout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;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mais,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d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autre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part,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il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a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dû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exercer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autorité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sur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Fondateur,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comme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lui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imposait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leur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vœu.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Dès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été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1816,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il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rappelait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au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Fondateur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ménagement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sa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santé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lors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mission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Barjols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: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«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sachez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une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fois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avoir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soin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vous,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il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me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semble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qu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il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serait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plus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simple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dire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votre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office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dans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temps-là…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Je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laisse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donc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cela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à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votre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conscience…</w:t>
      </w:r>
      <w:r w:rsidRPr="006355F0">
        <w:rPr>
          <w:rStyle w:val="Rimandonotaapidipagina"/>
          <w:rFonts w:ascii="Book Antiqua" w:eastAsia="Century Schoolbook" w:hAnsi="Book Antiqua" w:cs="Times New Roman"/>
          <w:i/>
          <w:iCs/>
          <w:color w:val="000000" w:themeColor="text1"/>
          <w:sz w:val="22"/>
          <w:shd w:val="clear" w:color="auto" w:fill="FFFFFF"/>
          <w:vertAlign w:val="superscript"/>
          <w:lang w:eastAsia="fr-FR" w:bidi="fr-FR"/>
        </w:rPr>
        <w:footnoteReference w:id="15"/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»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Mais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c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est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au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moment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affaire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’</w:t>
      </w:r>
      <w:proofErr w:type="spellStart"/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Icosie</w:t>
      </w:r>
      <w:proofErr w:type="spellEnd"/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,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en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1835,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que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père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Tempier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doit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exercer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une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ses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colères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calculées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: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«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voulez-vous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ou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ne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voulez-vous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pas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sortir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position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affreuse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dans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laquelle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vous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vous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trouvez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placé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?...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est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dernière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fois,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je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pense,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que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je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vous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parle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tout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cela,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car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j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suis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fatigué.</w:t>
      </w:r>
      <w:r w:rsidRPr="006355F0">
        <w:rPr>
          <w:rStyle w:val="Rimandonotaapidipagina"/>
          <w:rFonts w:ascii="Book Antiqua" w:eastAsia="Century Schoolbook" w:hAnsi="Book Antiqua" w:cs="Times New Roman"/>
          <w:i/>
          <w:iCs/>
          <w:color w:val="000000" w:themeColor="text1"/>
          <w:sz w:val="22"/>
          <w:shd w:val="clear" w:color="auto" w:fill="FFFFFF"/>
          <w:vertAlign w:val="superscript"/>
          <w:lang w:eastAsia="fr-FR" w:bidi="fr-FR"/>
        </w:rPr>
        <w:footnoteReference w:id="16"/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»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</w:p>
    <w:p w14:paraId="3C7CFC4A" w14:textId="25F38502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habitude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demander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quelqu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reprendre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défauts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fin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retraite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1813,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abbé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Mazenod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déjà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pris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résolution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10.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Charger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Maur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17"/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reprendre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défauts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matin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oraison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18"/>
      </w:r>
      <w:r w:rsidRPr="006355F0">
        <w:rPr>
          <w:rFonts w:ascii="Book Antiqua" w:hAnsi="Book Antiqua" w:cs="Times New Roman"/>
          <w:i/>
          <w:iCs/>
          <w:color w:val="000000" w:themeColor="text1"/>
        </w:rPr>
        <w:t>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</w:p>
    <w:p w14:paraId="7F3DA07A" w14:textId="249F9E3F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Dès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Règle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1818,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Chapitre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nomme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admoniteur,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personne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chargé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surveiller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conduite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Supérieur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général.</w:t>
      </w:r>
      <w:r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19"/>
      </w:r>
    </w:p>
    <w:p w14:paraId="46B69CC3" w14:textId="33F3E709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color w:val="000000" w:themeColor="text1"/>
          <w:lang w:eastAsia="fr-FR"/>
        </w:rPr>
      </w:pP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Dans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sa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lettre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Apostolique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pour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l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année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la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Vie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Consacrée,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le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pape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François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disait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: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«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Vivre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présent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avec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passion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signifie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devenir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‘‘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experts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2015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religieux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Rome</w:t>
      </w:r>
      <w:r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20"/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disait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: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«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Si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on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doit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dire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une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vérité,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on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la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dit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face,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mais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avec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amour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;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prie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avant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faire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un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reproche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puis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demande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au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Seigneur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cela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avance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avec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la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lastRenderedPageBreak/>
        <w:t>correction.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est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amour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concret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!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Une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sœur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ne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peut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pas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permettre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un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amour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dans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les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nuages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;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non,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amour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est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concret.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»</w:t>
      </w:r>
    </w:p>
    <w:p w14:paraId="16310F4C" w14:textId="2AAC362C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agit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revenir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coulpe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»,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mais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vœu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obéissance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réciproque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acte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Congrégation.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invitons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prendre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communauté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avec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accompagnateur.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</w:p>
    <w:p w14:paraId="267BCB33" w14:textId="60F99692" w:rsidR="00F71278" w:rsidRPr="00EC2AFC" w:rsidRDefault="00F71278" w:rsidP="00EC2AFC">
      <w:pPr>
        <w:pStyle w:val="Titolo2"/>
      </w:pPr>
      <w:r w:rsidRPr="00EC2AFC">
        <w:t>5ème</w:t>
      </w:r>
      <w:r w:rsidR="00724296" w:rsidRPr="00EC2AFC">
        <w:t xml:space="preserve"> </w:t>
      </w:r>
      <w:r w:rsidRPr="00EC2AFC">
        <w:t>méditation</w:t>
      </w:r>
      <w:r w:rsidR="00724296" w:rsidRPr="00EC2AFC">
        <w:t xml:space="preserve"> </w:t>
      </w:r>
      <w:r w:rsidRPr="00EC2AFC">
        <w:t>:</w:t>
      </w:r>
      <w:r w:rsidR="00724296" w:rsidRPr="00EC2AFC">
        <w:t xml:space="preserve"> </w:t>
      </w:r>
      <w:r w:rsidRPr="00EC2AFC">
        <w:t>les</w:t>
      </w:r>
      <w:r w:rsidR="00724296" w:rsidRPr="00EC2AFC">
        <w:t xml:space="preserve"> </w:t>
      </w:r>
      <w:r w:rsidRPr="00EC2AFC">
        <w:t>vocations</w:t>
      </w:r>
      <w:r w:rsidR="00724296" w:rsidRPr="00EC2AFC">
        <w:t xml:space="preserve"> </w:t>
      </w:r>
      <w:r w:rsidRPr="00EC2AFC">
        <w:t>et</w:t>
      </w:r>
      <w:r w:rsidR="00724296" w:rsidRPr="00EC2AFC">
        <w:t xml:space="preserve"> </w:t>
      </w:r>
      <w:r w:rsidRPr="00EC2AFC">
        <w:t>la</w:t>
      </w:r>
      <w:r w:rsidR="00724296" w:rsidRPr="00EC2AFC">
        <w:t xml:space="preserve"> </w:t>
      </w:r>
      <w:r w:rsidRPr="00EC2AFC">
        <w:t>formation</w:t>
      </w:r>
      <w:r w:rsidR="00724296" w:rsidRPr="00EC2AFC">
        <w:t xml:space="preserve"> </w:t>
      </w:r>
      <w:r w:rsidRPr="00EC2AFC">
        <w:t>des</w:t>
      </w:r>
      <w:r w:rsidR="00724296" w:rsidRPr="00EC2AFC">
        <w:t xml:space="preserve"> </w:t>
      </w:r>
      <w:r w:rsidRPr="00EC2AFC">
        <w:t>jeunes</w:t>
      </w:r>
    </w:p>
    <w:p w14:paraId="0D6077B8" w14:textId="0CB1C185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b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b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color w:val="000000" w:themeColor="text1"/>
        </w:rPr>
        <w:t>Christ</w:t>
      </w:r>
      <w:r w:rsidR="00724296" w:rsidRPr="006355F0">
        <w:rPr>
          <w:rFonts w:ascii="Book Antiqua" w:hAnsi="Book Antiqua" w:cs="Times New Roman"/>
          <w:b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color w:val="000000" w:themeColor="text1"/>
        </w:rPr>
        <w:t>appelle</w:t>
      </w:r>
      <w:r w:rsidR="00724296" w:rsidRPr="006355F0">
        <w:rPr>
          <w:rFonts w:ascii="Book Antiqua" w:hAnsi="Book Antiqua" w:cs="Times New Roman"/>
          <w:b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b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b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color w:val="000000" w:themeColor="text1"/>
        </w:rPr>
        <w:t>–</w:t>
      </w:r>
      <w:r w:rsidR="00724296" w:rsidRPr="006355F0">
        <w:rPr>
          <w:rFonts w:ascii="Book Antiqua" w:hAnsi="Book Antiqua" w:cs="Times New Roman"/>
          <w:b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color w:val="000000" w:themeColor="text1"/>
        </w:rPr>
        <w:t>Constitution</w:t>
      </w:r>
      <w:r w:rsidR="00724296" w:rsidRPr="006355F0">
        <w:rPr>
          <w:rFonts w:ascii="Book Antiqua" w:hAnsi="Book Antiqua" w:cs="Times New Roman"/>
          <w:b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color w:val="000000" w:themeColor="text1"/>
        </w:rPr>
        <w:t>52</w:t>
      </w:r>
    </w:p>
    <w:p w14:paraId="48DD9267" w14:textId="7853CF18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Christ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cesse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appeler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hommes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suivre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prêcher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Royaume.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devons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être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conscients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joie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générosité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autres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invités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répondre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appel.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saisirons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occasions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connaître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urgence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besoins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Église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monde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manière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Congrégation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efforce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y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répondre.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prierons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aussi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ferons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Maître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envoyer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ouvriers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moisson.</w:t>
      </w:r>
      <w:r w:rsidR="006355F0">
        <w:rPr>
          <w:rFonts w:ascii="Book Antiqua" w:hAnsi="Book Antiqua" w:cs="Times New Roman"/>
          <w:i/>
          <w:iCs/>
          <w:color w:val="000000" w:themeColor="text1"/>
        </w:rPr>
        <w:t> »</w:t>
      </w:r>
    </w:p>
    <w:p w14:paraId="2E2DAF05" w14:textId="184127BA" w:rsidR="00F71278" w:rsidRPr="006355F0" w:rsidRDefault="00F71278" w:rsidP="00724296">
      <w:pPr>
        <w:tabs>
          <w:tab w:val="left" w:pos="-720"/>
        </w:tabs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pacing w:val="-3"/>
        </w:rPr>
      </w:pPr>
      <w:r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>L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>’</w:t>
      </w:r>
      <w:r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>équipe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>formation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>: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>«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Unis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charité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animés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même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esprit,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unité,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convient,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vues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action,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ils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seconderont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Supérieur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progrès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œuvre,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crainte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suivant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jugement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personnel,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ils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trompent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nuisent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bien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commun.</w:t>
      </w:r>
    </w:p>
    <w:p w14:paraId="4C679228" w14:textId="6819BA1A" w:rsidR="00F71278" w:rsidRPr="006355F0" w:rsidRDefault="00F71278" w:rsidP="00724296">
      <w:pPr>
        <w:tabs>
          <w:tab w:val="left" w:pos="-720"/>
        </w:tabs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pacing w:val="-3"/>
        </w:rPr>
      </w:pP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Ils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appliqueront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cesse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former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Christ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clercs,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avec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aide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Immaculée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Mère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Vierge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Marie,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protection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laquelle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ils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apprendront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recourir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tout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avec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confiance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pacing w:val="-3"/>
          <w:sz w:val="22"/>
          <w:vertAlign w:val="superscript"/>
        </w:rPr>
        <w:footnoteReference w:id="21"/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.</w:t>
      </w:r>
      <w:r w:rsidR="00724296" w:rsidRPr="006355F0">
        <w:rPr>
          <w:rFonts w:ascii="Book Antiqua" w:hAnsi="Book Antiqua" w:cs="Times New Roman"/>
          <w:color w:val="000000" w:themeColor="text1"/>
          <w:spacing w:val="-3"/>
        </w:rPr>
        <w:t xml:space="preserve"> </w:t>
      </w:r>
    </w:p>
    <w:p w14:paraId="762F21CA" w14:textId="1944785C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intéresse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recrutements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vocations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toute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vie.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véritable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scolastiques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séminaristes,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tout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étant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très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exigeant.</w:t>
      </w:r>
    </w:p>
    <w:p w14:paraId="0930406A" w14:textId="4DD7E76C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vocations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sont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indispensables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dira-t-il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Mgr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Pr="006355F0">
        <w:rPr>
          <w:rFonts w:ascii="Book Antiqua" w:hAnsi="Book Antiqua" w:cs="Times New Roman"/>
          <w:color w:val="000000" w:themeColor="text1"/>
        </w:rPr>
        <w:t>Arbaud</w:t>
      </w:r>
      <w:proofErr w:type="spellEnd"/>
      <w:r w:rsidRPr="006355F0">
        <w:rPr>
          <w:rFonts w:ascii="Book Antiqua" w:hAnsi="Book Antiqua" w:cs="Times New Roman"/>
          <w:color w:val="000000" w:themeColor="text1"/>
        </w:rPr>
        <w:t>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lettre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1825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nature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ordre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choses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Congrégation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recrute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pays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même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où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elle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établit,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elle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veut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être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condamnée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périr...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moins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Congrégation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lastRenderedPageBreak/>
        <w:t>condamnée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être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enchainée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quelque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sorte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berceau,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pouvoir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jamais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étendre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branches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22"/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1B23EA11" w14:textId="76786CAB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était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avant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tout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témoin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appelant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communauté.</w:t>
      </w:r>
    </w:p>
    <w:p w14:paraId="4BD7538F" w14:textId="2CF0D049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novice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Pr="006355F0">
        <w:rPr>
          <w:rFonts w:ascii="Book Antiqua" w:hAnsi="Book Antiqua" w:cs="Times New Roman"/>
          <w:color w:val="000000" w:themeColor="text1"/>
        </w:rPr>
        <w:t>Collin</w:t>
      </w:r>
      <w:proofErr w:type="spellEnd"/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témoigne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aime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frères…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excite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pratique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vertu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admirables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exemples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donnent...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23"/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absence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laisse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quoi,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peut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être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rempli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monde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habilité,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tact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conduire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communauté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24"/>
      </w:r>
      <w:r w:rsidRPr="006355F0">
        <w:rPr>
          <w:rFonts w:ascii="Book Antiqua" w:hAnsi="Book Antiqua" w:cs="Times New Roman"/>
          <w:i/>
          <w:iCs/>
          <w:color w:val="000000" w:themeColor="text1"/>
        </w:rPr>
        <w:t>.</w:t>
      </w:r>
    </w:p>
    <w:p w14:paraId="1EAD766F" w14:textId="390F8977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Alors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maître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novices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Pr="006355F0">
        <w:rPr>
          <w:rFonts w:ascii="Book Antiqua" w:hAnsi="Book Antiqua" w:cs="Times New Roman"/>
          <w:color w:val="000000" w:themeColor="text1"/>
        </w:rPr>
        <w:t>Laus</w:t>
      </w:r>
      <w:proofErr w:type="spellEnd"/>
      <w:r w:rsidRPr="006355F0">
        <w:rPr>
          <w:rFonts w:ascii="Book Antiqua" w:hAnsi="Book Antiqua" w:cs="Times New Roman"/>
          <w:color w:val="000000" w:themeColor="text1"/>
        </w:rPr>
        <w:t>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écrit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1820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toujours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ravi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communauté.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désolent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dépouiller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chambre…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fallu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venir…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mettre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frère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Ignace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25"/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veut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être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entièrement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famille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demande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engager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26"/>
      </w:r>
      <w:r w:rsidRPr="006355F0">
        <w:rPr>
          <w:rFonts w:ascii="Book Antiqua" w:hAnsi="Book Antiqua" w:cs="Times New Roman"/>
          <w:i/>
          <w:iCs/>
          <w:color w:val="000000" w:themeColor="text1"/>
        </w:rPr>
        <w:t>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7FA53FDC" w14:textId="6D0ED82C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Lorsqu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était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supérieur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grand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séminaire,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créer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atmosphère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collaboration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charité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fraternelle.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séminariste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Pr="006355F0">
        <w:rPr>
          <w:rFonts w:ascii="Book Antiqua" w:hAnsi="Book Antiqua" w:cs="Times New Roman"/>
          <w:color w:val="000000" w:themeColor="text1"/>
        </w:rPr>
        <w:t>Dassy</w:t>
      </w:r>
      <w:proofErr w:type="spellEnd"/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désirait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rejoindre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Congrégation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pouvait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écrire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attirait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religieuse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malgré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duretés,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était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union,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charité,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aiment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membres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communauté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religieuse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surtout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vôtre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aller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au-devant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autres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;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frappe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encore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paix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âme,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joie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inaltérable,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deviennent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partage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Dieu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Marie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mère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27"/>
      </w:r>
      <w:r w:rsidRPr="006355F0">
        <w:rPr>
          <w:rFonts w:ascii="Book Antiqua" w:hAnsi="Book Antiqua" w:cs="Times New Roman"/>
          <w:i/>
          <w:iCs/>
          <w:color w:val="000000" w:themeColor="text1"/>
        </w:rPr>
        <w:t>.</w:t>
      </w:r>
      <w:r w:rsidR="006355F0">
        <w:rPr>
          <w:rFonts w:ascii="Book Antiqua" w:hAnsi="Book Antiqua" w:cs="Times New Roman"/>
          <w:i/>
          <w:iCs/>
          <w:color w:val="000000" w:themeColor="text1"/>
        </w:rPr>
        <w:t> »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</w:p>
    <w:p w14:paraId="018FDC54" w14:textId="10BC598F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ambiance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régnait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noviciat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Pr="006355F0">
        <w:rPr>
          <w:rFonts w:ascii="Book Antiqua" w:hAnsi="Book Antiqua" w:cs="Times New Roman"/>
          <w:color w:val="000000" w:themeColor="text1"/>
        </w:rPr>
        <w:t>Laus</w:t>
      </w:r>
      <w:proofErr w:type="spellEnd"/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encouragea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novice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Marcou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écrire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séminariste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Guibert.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recevant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lettre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ami,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Guibert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décida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entrer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Congrégation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Oh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!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lastRenderedPageBreak/>
        <w:t>mon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ami,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craignais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point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être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suspect,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parlerais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bonheur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goûte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sainte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maison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;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parlerais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esprit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institut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[…]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cœur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âme…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28"/>
      </w:r>
    </w:p>
    <w:p w14:paraId="07042A4E" w14:textId="036DEFE2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comprend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aide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jeunes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formation,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discernement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âmes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Fabre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notice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nécrologique.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Bourrelier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dira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1823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admirable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prudence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aider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persévérer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vocation.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encore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Pr="006355F0">
        <w:rPr>
          <w:rFonts w:ascii="Book Antiqua" w:hAnsi="Book Antiqua" w:cs="Times New Roman"/>
          <w:color w:val="000000" w:themeColor="text1"/>
        </w:rPr>
        <w:t>Gardidier</w:t>
      </w:r>
      <w:proofErr w:type="spellEnd"/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1858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écris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bien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aime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vénère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véritable…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dit,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était,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avant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tout,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véritable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éducateur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manquerai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charité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bonté,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serai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exigeant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accomplissement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devoirs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écrivait-il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lorsque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celui-ci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envoyé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scolastiques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séminaire,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1835.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29"/>
      </w:r>
    </w:p>
    <w:p w14:paraId="765EE18A" w14:textId="77F3969B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invitons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prendre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prière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vocations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oblates,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oblats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formation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première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leurs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formateurs,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réfléchir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témoignage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appelant.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pouvons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aussi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reprendre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CC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&amp;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Formation.</w:t>
      </w:r>
    </w:p>
    <w:p w14:paraId="3CC06546" w14:textId="7A066D64" w:rsidR="00F71278" w:rsidRPr="00EC2AFC" w:rsidRDefault="00F71278" w:rsidP="00EC2AFC">
      <w:pPr>
        <w:pStyle w:val="Titolo2"/>
      </w:pPr>
      <w:r w:rsidRPr="00EC2AFC">
        <w:t>6ème</w:t>
      </w:r>
      <w:r w:rsidR="00724296" w:rsidRPr="00EC2AFC">
        <w:t xml:space="preserve"> </w:t>
      </w:r>
      <w:r w:rsidRPr="00EC2AFC">
        <w:t>méditation</w:t>
      </w:r>
      <w:r w:rsidR="00724296" w:rsidRPr="00EC2AFC">
        <w:t xml:space="preserve"> </w:t>
      </w:r>
      <w:r w:rsidRPr="00EC2AFC">
        <w:t>:</w:t>
      </w:r>
      <w:r w:rsidR="00724296" w:rsidRPr="00EC2AFC">
        <w:t xml:space="preserve"> </w:t>
      </w:r>
      <w:r w:rsidRPr="00EC2AFC">
        <w:t>la</w:t>
      </w:r>
      <w:r w:rsidR="00724296" w:rsidRPr="00EC2AFC">
        <w:t xml:space="preserve"> </w:t>
      </w:r>
      <w:r w:rsidRPr="00EC2AFC">
        <w:t>communauté</w:t>
      </w:r>
    </w:p>
    <w:p w14:paraId="4E2A8DBB" w14:textId="25C1D265" w:rsidR="00F71278" w:rsidRPr="006355F0" w:rsidRDefault="00F71278" w:rsidP="00724296">
      <w:pPr>
        <w:tabs>
          <w:tab w:val="left" w:pos="-720"/>
        </w:tabs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pacing w:val="-3"/>
        </w:rPr>
      </w:pPr>
      <w:r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>Vie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>communautaire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>et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>apostolat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spacing w:val="-3"/>
        </w:rPr>
        <w:t>: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quelqu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était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tenté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regarder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règles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trop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pénibles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nature,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conjurons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Seigneur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considérer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</w:p>
    <w:p w14:paraId="4C763EB5" w14:textId="03A3E32D" w:rsidR="00F71278" w:rsidRPr="006355F0" w:rsidRDefault="00F71278" w:rsidP="00724296">
      <w:pPr>
        <w:tabs>
          <w:tab w:val="left" w:pos="-720"/>
        </w:tabs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pacing w:val="-3"/>
        </w:rPr>
      </w:pP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1.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ministère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serait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jamais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infructueux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appliquions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pas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avec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ardeur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avancement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spirituel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;</w:t>
      </w:r>
    </w:p>
    <w:p w14:paraId="5AFDAF5B" w14:textId="05514F31" w:rsidR="00F71278" w:rsidRPr="006355F0" w:rsidRDefault="00F71278" w:rsidP="00724296">
      <w:pPr>
        <w:tabs>
          <w:tab w:val="left" w:pos="-720"/>
        </w:tabs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pacing w:val="-3"/>
        </w:rPr>
      </w:pP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2.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serons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jamais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hauteur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vocation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secours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observances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été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regardées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indispensables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tous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pères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vie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spirituelle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surtout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saints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fondateurs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Ordres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;</w:t>
      </w:r>
    </w:p>
    <w:p w14:paraId="07D08FA9" w14:textId="2619DF40" w:rsidR="00F71278" w:rsidRPr="006355F0" w:rsidRDefault="00F71278" w:rsidP="00724296">
      <w:pPr>
        <w:tabs>
          <w:tab w:val="left" w:pos="-720"/>
        </w:tabs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pacing w:val="-3"/>
        </w:rPr>
      </w:pP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3.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missions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retraites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jetant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forcément,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pendant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trois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quarts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année,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milieu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monde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y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occuper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principalement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presque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uniquement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conversion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pécheurs,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lastRenderedPageBreak/>
        <w:t>courrions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risque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oublier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propres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besoins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rentrions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pas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Règle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exacte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discipline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moins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courts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intervalles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dangereux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ministère.</w:t>
      </w:r>
    </w:p>
    <w:p w14:paraId="7690E8B6" w14:textId="040C0669" w:rsidR="00F71278" w:rsidRPr="006355F0" w:rsidRDefault="00F71278" w:rsidP="00724296">
      <w:pPr>
        <w:tabs>
          <w:tab w:val="left" w:pos="-720"/>
        </w:tabs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pacing w:val="-3"/>
        </w:rPr>
      </w:pP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donc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avons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cœur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suprême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bonheur,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voulons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pas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risquer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être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nous-mêmes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réprouvés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après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avoir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prêché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autres,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bien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loin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éprouver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moindre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répugnance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soumettre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cette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excellente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observance,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regrettons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sincèrement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devoirs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charité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impose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éloignent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longtemps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souvent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corps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communautés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où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elle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règne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privent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malgré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nous,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grande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partie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vie,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bienfait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influence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salutaire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pacing w:val="-3"/>
          <w:sz w:val="22"/>
          <w:vertAlign w:val="superscript"/>
        </w:rPr>
        <w:footnoteReference w:id="30"/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3"/>
        </w:rPr>
        <w:t>»</w:t>
      </w:r>
    </w:p>
    <w:p w14:paraId="33EA0D84" w14:textId="77777777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</w:p>
    <w:p w14:paraId="4B9B76FF" w14:textId="1527FBF0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Fabre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notice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nécrologique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bien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souvent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entendu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âmes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élite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proclamer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hautement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grâces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passage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sein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communauté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proofErr w:type="gramStart"/>
      <w:r w:rsidRPr="006355F0">
        <w:rPr>
          <w:rFonts w:ascii="Book Antiqua" w:hAnsi="Book Antiqua" w:cs="Times New Roman"/>
          <w:i/>
          <w:iCs/>
          <w:color w:val="000000" w:themeColor="text1"/>
        </w:rPr>
        <w:t>devenaient</w:t>
      </w:r>
      <w:proofErr w:type="gramEnd"/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occasion…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alors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même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était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supérieur,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communautés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conservaient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véritable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culte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gratitude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dévouement…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31"/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»</w:t>
      </w:r>
    </w:p>
    <w:p w14:paraId="1EE51287" w14:textId="7AAF35D6" w:rsidR="00724296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comptait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véritablement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celui-ci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découvrit,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dès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départ,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appel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religieuse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communauté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assure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regarde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très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important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œuvre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Dieu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soyez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nôtres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;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compte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moi-même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régularité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maison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idée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espérances,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doit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retracer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perfection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premiers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disciples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apôtres.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fonde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bien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espérances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discours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éloquents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ont-ils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jamais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converti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personne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?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Oh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!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ferez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bien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important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!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êtes-vous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assez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près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puisse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serrer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cœur,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donner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accolade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fraternelle,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exprimerait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mieux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lettre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sentiments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Dieu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inspirés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!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doux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liens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parfaite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charité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?</w:t>
      </w:r>
    </w:p>
    <w:p w14:paraId="432977D2" w14:textId="016505E0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i/>
          <w:iCs/>
          <w:color w:val="000000" w:themeColor="text1"/>
        </w:rPr>
        <w:t>Mon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cœur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faisait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pressentir,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très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ami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frère,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étiez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homme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Dieu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réservait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être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consolation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32"/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433D2B9B" w14:textId="2F710223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lastRenderedPageBreak/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pourrions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encore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souligner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postscriptum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laissé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bas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page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lettre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février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1816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missionnaires,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sommes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devons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être,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est-à-dire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cœur,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âme,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pensée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;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admirable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!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consolations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fatigues,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égales.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33"/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7266078D" w14:textId="674EB376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amitié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résiste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toutes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épreuves.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Fabre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notice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nécrologique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écrit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color w:val="000000" w:themeColor="text1"/>
        </w:rPr>
        <w:t>appel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méritait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color w:val="000000" w:themeColor="text1"/>
        </w:rPr>
        <w:t>être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entendu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Cs/>
          <w:i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bCs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Cs/>
          <w:i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bCs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méritait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color w:val="000000" w:themeColor="text1"/>
        </w:rPr>
        <w:t>être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appelé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fondateur.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Ces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deux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âmes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étaient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faites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color w:val="000000" w:themeColor="text1"/>
        </w:rPr>
        <w:t>entendre,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color w:val="000000" w:themeColor="text1"/>
        </w:rPr>
        <w:t>unir,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compléter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concourir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mesure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leur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vocation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respective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réalisation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color w:val="000000" w:themeColor="text1"/>
        </w:rPr>
        <w:t>œuvre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Dieu.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color w:val="000000" w:themeColor="text1"/>
        </w:rPr>
        <w:t>œuvre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debout,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proportions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color w:val="000000" w:themeColor="text1"/>
        </w:rPr>
        <w:t>elle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offre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aux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regards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font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ressortir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mérites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architectes.</w:t>
      </w:r>
      <w:r w:rsidRPr="006355F0">
        <w:rPr>
          <w:rStyle w:val="Rimandonotaapidipagina"/>
          <w:rFonts w:ascii="Book Antiqua" w:hAnsi="Book Antiqua" w:cs="Times New Roman"/>
          <w:i/>
          <w:color w:val="000000" w:themeColor="text1"/>
          <w:sz w:val="22"/>
          <w:vertAlign w:val="superscript"/>
        </w:rPr>
        <w:footnoteReference w:id="34"/>
      </w:r>
      <w:r w:rsidR="00724296" w:rsidRPr="006355F0">
        <w:rPr>
          <w:rFonts w:ascii="Book Antiqua" w:hAnsi="Book Antiqua" w:cs="Times New Roman"/>
          <w:i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color w:val="000000" w:themeColor="text1"/>
        </w:rPr>
        <w:t>»</w:t>
      </w:r>
    </w:p>
    <w:p w14:paraId="7B90B158" w14:textId="66183372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était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‘</w:t>
      </w:r>
      <w:r w:rsidRPr="006355F0">
        <w:rPr>
          <w:rFonts w:ascii="Book Antiqua" w:hAnsi="Book Antiqua" w:cs="Times New Roman"/>
          <w:color w:val="000000" w:themeColor="text1"/>
        </w:rPr>
        <w:t>cuivre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résonnant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’ </w:t>
      </w:r>
      <w:r w:rsidRPr="006355F0">
        <w:rPr>
          <w:rFonts w:ascii="Book Antiqua" w:hAnsi="Book Antiqua" w:cs="Times New Roman"/>
          <w:color w:val="000000" w:themeColor="text1"/>
        </w:rPr>
        <w:t>dont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Saint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Paul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première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lettre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Corinthiens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35"/>
      </w:r>
      <w:r w:rsidRPr="006355F0">
        <w:rPr>
          <w:rFonts w:ascii="Book Antiqua" w:hAnsi="Book Antiqua" w:cs="Times New Roman"/>
          <w:color w:val="000000" w:themeColor="text1"/>
        </w:rPr>
        <w:t>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qualité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intérieure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remplie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dévouement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oubli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soi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possible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intimité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profonde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avec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Christ.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Lorsque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annonce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1823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Fortuné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veut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nommer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vicaire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général,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décrit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parmi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motifs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refus,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incombe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charge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vicaire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général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termine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mots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encore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avoir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temps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prier.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Yvon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Baudouin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vertu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apparait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souvent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chez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piété,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esprit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prière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36"/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pouvons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ajouter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était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animé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‘</w:t>
      </w:r>
      <w:r w:rsidRPr="006355F0">
        <w:rPr>
          <w:rFonts w:ascii="Book Antiqua" w:hAnsi="Book Antiqua" w:cs="Times New Roman"/>
          <w:color w:val="000000" w:themeColor="text1"/>
        </w:rPr>
        <w:t>charité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’ </w:t>
      </w:r>
      <w:r w:rsidRPr="006355F0">
        <w:rPr>
          <w:rFonts w:ascii="Book Antiqua" w:hAnsi="Book Antiqua" w:cs="Times New Roman"/>
          <w:color w:val="000000" w:themeColor="text1"/>
        </w:rPr>
        <w:t>si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point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central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charisme.</w:t>
      </w:r>
    </w:p>
    <w:p w14:paraId="126E5B8A" w14:textId="5BF0E9F1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invitons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relire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section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III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Constitutions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communauté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apostoliques.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</w:p>
    <w:p w14:paraId="3F3F171A" w14:textId="218D585F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Fernand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JETTE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37"/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commente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Constitution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37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article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affirme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caractère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missionnaire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communauté.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lastRenderedPageBreak/>
        <w:t>sommes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réunis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vivre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ensemble,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oui,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afin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travailler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ensemble,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famille,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vigne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Seigneur…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premier,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rappelle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clairement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caractère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missionnaire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“Nos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communautés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caractère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apostolique”.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elles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elles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accomplissons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mission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[...]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nous-mêmes,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travail,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obéissance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mission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reçue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institut,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serons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missionnaires.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</w:p>
    <w:p w14:paraId="1369451E" w14:textId="528D2983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poursuit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charité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cœur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vies,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charité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fraternelle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“doit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soutenir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zèle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chacun”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[…]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Église,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Oblat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homme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charité,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homme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amour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remplit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vie.</w:t>
      </w:r>
    </w:p>
    <w:p w14:paraId="3C360A61" w14:textId="5D6B93B1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troisième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paragraphe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dit-il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communauté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missionnaire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—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“communion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esprit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cœur”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—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repose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Jésus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Christ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porte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témoignage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milieu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hommes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».</w:t>
      </w:r>
    </w:p>
    <w:p w14:paraId="483816DA" w14:textId="2AD171CD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</w:p>
    <w:p w14:paraId="57184FA9" w14:textId="0ECB4C80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color w:val="000000" w:themeColor="text1"/>
          <w:lang w:eastAsia="fr-FR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4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octobre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dernier,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pape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François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publiait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encyclique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«</w:t>
      </w:r>
      <w:r w:rsidRPr="006355F0">
        <w:rPr>
          <w:rFonts w:ascii="Times New Roman" w:hAnsi="Times New Roman" w:cs="Times New Roman"/>
          <w:color w:val="000000" w:themeColor="text1"/>
        </w:rPr>
        <w:t> </w:t>
      </w:r>
      <w:proofErr w:type="spellStart"/>
      <w:r w:rsidRPr="006355F0">
        <w:rPr>
          <w:rFonts w:ascii="Book Antiqua" w:hAnsi="Book Antiqua" w:cs="Times New Roman"/>
          <w:color w:val="000000" w:themeColor="text1"/>
        </w:rPr>
        <w:t>Fratelli</w:t>
      </w:r>
      <w:proofErr w:type="spellEnd"/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tutti</w:t>
      </w:r>
      <w:r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38"/>
      </w:r>
      <w:r w:rsidRPr="006355F0">
        <w:rPr>
          <w:rFonts w:ascii="Times New Roman" w:hAnsi="Times New Roman" w:cs="Times New Roman"/>
          <w:color w:val="000000" w:themeColor="text1"/>
        </w:rPr>
        <w:t> </w:t>
      </w:r>
      <w:r w:rsidRPr="006355F0">
        <w:rPr>
          <w:rFonts w:ascii="Book Antiqua" w:hAnsi="Book Antiqua" w:cs="Times New Roman"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adressant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à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tous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ses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frères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sœurs,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pour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leur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proposer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un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mode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vie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au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goût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Évangile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(1)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.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»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encyclique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n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entend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«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pas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résumer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la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doctrine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sur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amour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fraternel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»,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mais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il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la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veut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«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comme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une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modeste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contribution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à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la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réflexion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pour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que…,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nous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soyons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capables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réagir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par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un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nouveau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rêve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fraternité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amitié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sociale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qui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ne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cantonne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pas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aux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mots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»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(6)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.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La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crise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sanitaire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mondiale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a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démontré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«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personne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ne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sauve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tout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seul,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il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est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possible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sauver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ensemble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»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(32)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et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qu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est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vraiment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arrivé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le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moment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«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rêver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une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seule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même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humanité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»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dans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laquelle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nous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sommes</w:t>
      </w:r>
      <w:proofErr w:type="gramStart"/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«tous</w:t>
      </w:r>
      <w:proofErr w:type="gramEnd"/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frères»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(8).</w:t>
      </w:r>
    </w:p>
    <w:p w14:paraId="7461D501" w14:textId="1F74133A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color w:val="000000" w:themeColor="text1"/>
          <w:lang w:eastAsia="fr-FR"/>
        </w:rPr>
      </w:pP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Comment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recevons-nous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cette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encyclique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sociale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du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pape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François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?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</w:p>
    <w:p w14:paraId="4C43F093" w14:textId="03812615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</w:pP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«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apporte-t-on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nous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à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la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fraternité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Père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commun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nous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propose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?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»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(46)</w:t>
      </w:r>
    </w:p>
    <w:p w14:paraId="149ACA2F" w14:textId="783A251F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</w:pP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Comment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est-ce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que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nos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communautés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se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mobilisent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: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«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nous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’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qui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soit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plus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fort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la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somme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petites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individualités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»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(78)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?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</w:p>
    <w:p w14:paraId="48CB3062" w14:textId="4B26E26D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color w:val="000000" w:themeColor="text1"/>
          <w:lang w:eastAsia="fr-FR"/>
        </w:rPr>
      </w:pP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Quel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engagement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communautaire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nous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demande-t-elle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?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</w:p>
    <w:p w14:paraId="58049642" w14:textId="15864277" w:rsidR="00F71278" w:rsidRPr="00EC2AFC" w:rsidRDefault="00F71278" w:rsidP="00EC2AFC">
      <w:pPr>
        <w:pStyle w:val="Titolo2"/>
      </w:pPr>
      <w:r w:rsidRPr="00EC2AFC">
        <w:lastRenderedPageBreak/>
        <w:t>7ème</w:t>
      </w:r>
      <w:r w:rsidR="00724296" w:rsidRPr="00EC2AFC">
        <w:t xml:space="preserve"> </w:t>
      </w:r>
      <w:r w:rsidRPr="00EC2AFC">
        <w:t>méditation</w:t>
      </w:r>
      <w:r w:rsidR="00724296" w:rsidRPr="00EC2AFC">
        <w:t xml:space="preserve"> </w:t>
      </w:r>
      <w:r w:rsidRPr="00EC2AFC">
        <w:t>:</w:t>
      </w:r>
      <w:r w:rsidR="00724296" w:rsidRPr="00EC2AFC">
        <w:t xml:space="preserve"> </w:t>
      </w:r>
      <w:r w:rsidRPr="00EC2AFC">
        <w:t>le</w:t>
      </w:r>
      <w:r w:rsidR="00724296" w:rsidRPr="00EC2AFC">
        <w:t xml:space="preserve"> </w:t>
      </w:r>
      <w:r w:rsidRPr="00EC2AFC">
        <w:t>vœu</w:t>
      </w:r>
      <w:r w:rsidR="00724296" w:rsidRPr="00EC2AFC">
        <w:t xml:space="preserve"> </w:t>
      </w:r>
      <w:r w:rsidRPr="00EC2AFC">
        <w:t>de</w:t>
      </w:r>
      <w:r w:rsidR="00724296" w:rsidRPr="00EC2AFC">
        <w:t xml:space="preserve"> </w:t>
      </w:r>
      <w:r w:rsidRPr="00EC2AFC">
        <w:t>pauvreté</w:t>
      </w:r>
    </w:p>
    <w:p w14:paraId="485137F2" w14:textId="55FDBA98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introduction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méditation,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joie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vivre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pauvreté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</w:p>
    <w:p w14:paraId="597EFFB7" w14:textId="16666442" w:rsidR="00F71278" w:rsidRPr="006355F0" w:rsidRDefault="006355F0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>
        <w:rPr>
          <w:rFonts w:ascii="Book Antiqua" w:hAnsi="Book Antiqua" w:cs="Times New Roman"/>
          <w:color w:val="000000" w:themeColor="text1"/>
        </w:rPr>
        <w:t>L</w:t>
      </w:r>
      <w:r w:rsidR="00F71278" w:rsidRPr="006355F0">
        <w:rPr>
          <w:rFonts w:ascii="Book Antiqua" w:hAnsi="Book Antiqua" w:cs="Times New Roman"/>
          <w:color w:val="000000" w:themeColor="text1"/>
        </w:rPr>
        <w:t>orsque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évoque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1831,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="00F71278" w:rsidRPr="006355F0">
        <w:rPr>
          <w:rFonts w:ascii="Book Antiqua" w:hAnsi="Book Antiqua" w:cs="Times New Roman"/>
          <w:color w:val="000000" w:themeColor="text1"/>
        </w:rPr>
        <w:t>anniversaire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premier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jour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communauté,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dit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table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ornait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réfectoire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était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planche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côté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autre,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posée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deux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vieux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tonneaux.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avons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jamais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eu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bonheur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être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pauvres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depuis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avons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fait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vœu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être…</w:t>
      </w:r>
      <w:r w:rsidR="00F71278"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39"/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="00F71278"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4C6D7FFC" w14:textId="0B1A2773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Lors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Mission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Rognac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1819,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missionnaires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dû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chercher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paillasse.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écrit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crois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bienheureux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proofErr w:type="spellStart"/>
      <w:r w:rsidRPr="006355F0">
        <w:rPr>
          <w:rFonts w:ascii="Book Antiqua" w:hAnsi="Book Antiqua" w:cs="Times New Roman"/>
          <w:i/>
          <w:iCs/>
          <w:color w:val="000000" w:themeColor="text1"/>
        </w:rPr>
        <w:t>Liguori</w:t>
      </w:r>
      <w:proofErr w:type="spellEnd"/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eût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trouvé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rien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superflu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mobilier,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ordinaire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[…]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sommes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contents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genre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[…]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marcher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traces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saints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être,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fois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toutes,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missionnaires.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083F44F3" w14:textId="565ECF0A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Cet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idéal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évangélique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sera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bientôt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inscrit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Règle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Missionnaires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Provence.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abord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vertu,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règle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1818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esprit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pauvreté.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Après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résumé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chapitre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livre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‘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Pratique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perfection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chrétienne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Rodriguez</w:t>
      </w:r>
      <w:r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40"/>
      </w:r>
      <w:r w:rsidRPr="006355F0">
        <w:rPr>
          <w:rFonts w:ascii="Book Antiqua" w:hAnsi="Book Antiqua" w:cs="Times New Roman"/>
          <w:color w:val="000000" w:themeColor="text1"/>
        </w:rPr>
        <w:t>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était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approprié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Saint-Sulpice.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Règle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raisons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circonstance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détournés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pensée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(pauvreté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volontaire).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laissons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Chapitres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Généraux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suivront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perfectionner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point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règle…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attendant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tâcherons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y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astreindre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encore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vœu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bien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prendre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esprit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précieuse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vertu.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paragraphe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termine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mots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attendant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Règles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puissent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être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exécutées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rigueur,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exercera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rendre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familières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pratique.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Supérieurs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éprouveront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sujets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là-dessus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point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laissant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manquer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nécessaire,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fournissant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occasion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sentir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quelques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privations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apercevoir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pauvres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peuvent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toujours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être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aise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avoir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souhait.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41"/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</w:p>
    <w:p w14:paraId="0725A34E" w14:textId="4D9F18BB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savons,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travers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écrits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désir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ajouter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vœu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pauvreté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demandais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pourquoi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lastRenderedPageBreak/>
        <w:t>vœux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chasteté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obéissance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précédemment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ajouterais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celui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pauvreté…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42"/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</w:p>
    <w:p w14:paraId="7C326E1C" w14:textId="166E6332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fin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retraite,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début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novembre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1820,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abbé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vœu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pauvreté,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condition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approuve.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approuverez,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vœu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pauvreté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renouvellement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;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avec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condition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ratifieriez.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Dieu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tellement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grâce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apprécier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vertu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pendant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retraite,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serais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vraie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violence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vœu.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[…]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avoir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encore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vœu,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veulent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déposséder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mettre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commun.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43"/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</w:p>
    <w:p w14:paraId="525CA889" w14:textId="4A0710B1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approuva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immédiatement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initiative,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mais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elle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influença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Chapitre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1821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imposa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vœu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pauvreté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Congrégation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T.R.P.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Général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donna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diverses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explications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relatives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pratique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vœu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pauvreté…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[le]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fondateur,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décida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séance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tenante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inséra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Règles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vœu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pauvreté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serait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obligation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être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reçu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société.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44"/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7758843E" w14:textId="12C198DE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Beaudouin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pauvreté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devint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contagieuse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auprès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novices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scolastiques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presque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scandale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lorsqu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arriva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Marseille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vicaire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général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1823</w:t>
      </w:r>
      <w:r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45"/>
      </w:r>
      <w:r w:rsidRPr="006355F0">
        <w:rPr>
          <w:rFonts w:ascii="Book Antiqua" w:hAnsi="Book Antiqua" w:cs="Times New Roman"/>
          <w:color w:val="000000" w:themeColor="text1"/>
        </w:rPr>
        <w:t>.</w:t>
      </w:r>
    </w:p>
    <w:p w14:paraId="60E8B51C" w14:textId="126F9D0F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vœu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pauvreté,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ajoutons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esprit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humilité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abnégation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vécus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long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mais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manière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toute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particulière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moment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où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successeur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évêque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Marseille,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Monseigneur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Pr="006355F0">
        <w:rPr>
          <w:rFonts w:ascii="Book Antiqua" w:hAnsi="Book Antiqua" w:cs="Times New Roman"/>
          <w:color w:val="000000" w:themeColor="text1"/>
        </w:rPr>
        <w:t>Cruice</w:t>
      </w:r>
      <w:proofErr w:type="spellEnd"/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reconnaît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testament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premier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souci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réconciliation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Fabre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signent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première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convention.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Mais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évêque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jusqu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menacer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obtenir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dissolution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Congrégation.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discret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lastRenderedPageBreak/>
        <w:t>voyage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Rome.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Après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Chapitre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1862,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évêque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menace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fermer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maisons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oblates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France,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nouvelle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convention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était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signée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stipulant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trois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propriétés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oblates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revenaient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évêché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Marseille.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souci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apaisement,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Fabre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décide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déménager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scolasticat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Montolivet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Autun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vendre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diocèse.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</w:p>
    <w:p w14:paraId="5A78E882" w14:textId="66301892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Fabre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écrira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notice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nécrologique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Quitter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natal,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beau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ciel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Provence,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abandonner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tombe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où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reposait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aimé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Pères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âge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où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changements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pénibles,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acclimatation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difficile,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éloigner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Montolivet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était-ce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exil,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privations,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douleurs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?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Oui,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accepta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Dieu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luttait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avec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homme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abnégation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semblable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Jacob,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homme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abnégation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sortit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victorieux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luette.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arriva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où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Montolivet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acheté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administration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diocésaine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Marseille.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celui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alla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remplir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dernières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formalités,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dessaisir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personnellement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maison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mère,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signer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acte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vente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remettre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clés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?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Tempier.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46"/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2937891B" w14:textId="423AB078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écoutant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Fabre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décrire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moment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particulier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pouvons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questionner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disponibilité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mission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Seigneur.</w:t>
      </w:r>
    </w:p>
    <w:p w14:paraId="6A66FEA7" w14:textId="50352DA3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année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200</w:t>
      </w:r>
      <w:r w:rsidRPr="006355F0">
        <w:rPr>
          <w:rFonts w:ascii="Book Antiqua" w:hAnsi="Book Antiqua" w:cs="Times New Roman"/>
          <w:color w:val="000000" w:themeColor="text1"/>
          <w:vertAlign w:val="superscript"/>
        </w:rPr>
        <w:t>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anniversaire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vœu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pauvreté,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proposons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saisissions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occasion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niveau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toute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Congrégation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réfléchir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vœu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pauvreté.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</w:p>
    <w:p w14:paraId="18B27ADF" w14:textId="63C4389C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attendant,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proposons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réfléchir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témoignage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communautaire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partir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extrait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commentaire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Jetté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Constitution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21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Esprit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anime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celui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guidait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premiers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chrétiens.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invite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partager,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mettre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sera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simple.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considérons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même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“comme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essentiel”,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Institut,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“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donner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témoignage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collectif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détachement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évangélique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47"/>
      </w:r>
      <w:r w:rsidRPr="006355F0">
        <w:rPr>
          <w:rFonts w:ascii="Book Antiqua" w:hAnsi="Book Antiqua" w:cs="Times New Roman"/>
          <w:i/>
          <w:iCs/>
          <w:color w:val="000000" w:themeColor="text1"/>
        </w:rPr>
        <w:t>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738D27A7" w14:textId="7F6C5504" w:rsidR="00F71278" w:rsidRPr="00EC2AFC" w:rsidRDefault="00F71278" w:rsidP="00EC2AFC">
      <w:pPr>
        <w:pStyle w:val="Titolo2"/>
      </w:pPr>
      <w:r w:rsidRPr="00EC2AFC">
        <w:lastRenderedPageBreak/>
        <w:t>8ème</w:t>
      </w:r>
      <w:r w:rsidR="00724296" w:rsidRPr="00EC2AFC">
        <w:t xml:space="preserve"> </w:t>
      </w:r>
      <w:r w:rsidRPr="00EC2AFC">
        <w:t>méditation</w:t>
      </w:r>
      <w:r w:rsidR="00724296" w:rsidRPr="00EC2AFC">
        <w:t xml:space="preserve"> </w:t>
      </w:r>
      <w:r w:rsidRPr="00EC2AFC">
        <w:t>:</w:t>
      </w:r>
      <w:r w:rsidR="00724296" w:rsidRPr="00EC2AFC">
        <w:t xml:space="preserve"> </w:t>
      </w:r>
      <w:r w:rsidRPr="00EC2AFC">
        <w:t>La</w:t>
      </w:r>
      <w:r w:rsidR="00724296" w:rsidRPr="00EC2AFC">
        <w:t xml:space="preserve"> </w:t>
      </w:r>
      <w:r w:rsidRPr="00EC2AFC">
        <w:t>Congrégation</w:t>
      </w:r>
    </w:p>
    <w:p w14:paraId="29CB291D" w14:textId="7A154D48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b/>
          <w:bCs/>
          <w:color w:val="000000" w:themeColor="text1"/>
        </w:rPr>
        <w:t>Structures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</w:rPr>
        <w:t>mission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</w:rPr>
        <w:t>Constitution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</w:rPr>
        <w:t>72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b/>
          <w:bCs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b/>
          <w:bCs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frères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seule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communauté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apostolique,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Oblats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considèrent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égaux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devant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distribue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parmi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charismes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ministères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service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Église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mission.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structures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Congrégation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soutenir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mission.</w:t>
      </w:r>
    </w:p>
    <w:p w14:paraId="71F506D0" w14:textId="601EF190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i/>
          <w:iCs/>
          <w:color w:val="000000" w:themeColor="text1"/>
        </w:rPr>
        <w:t>Fidèles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principes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établis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Constitutions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Règles,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supérieurs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veilleront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structures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demeurent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assez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souples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évoluer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rythme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expérience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vécue.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2BE40F1E" w14:textId="55663776" w:rsidR="00F71278" w:rsidRPr="006355F0" w:rsidRDefault="00F71278" w:rsidP="00724296">
      <w:pPr>
        <w:tabs>
          <w:tab w:val="left" w:pos="-720"/>
          <w:tab w:val="left" w:pos="0"/>
        </w:tabs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  <w:spacing w:val="-2"/>
        </w:rPr>
      </w:pPr>
      <w:r w:rsidRPr="006355F0">
        <w:rPr>
          <w:rFonts w:ascii="Book Antiqua" w:hAnsi="Book Antiqua" w:cs="Times New Roman"/>
          <w:b/>
          <w:bCs/>
          <w:color w:val="000000" w:themeColor="text1"/>
          <w:spacing w:val="-2"/>
        </w:rPr>
        <w:t>Le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spacing w:val="-2"/>
        </w:rPr>
        <w:t>Chapitre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spacing w:val="-2"/>
        </w:rPr>
        <w:t>général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spacing w:val="-2"/>
        </w:rPr>
        <w:t>-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spacing w:val="-2"/>
        </w:rPr>
        <w:t>Constitution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spacing w:val="-2"/>
        </w:rPr>
        <w:t>125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b/>
          <w:bCs/>
          <w:color w:val="000000" w:themeColor="text1"/>
          <w:spacing w:val="-2"/>
        </w:rPr>
        <w:t>:</w:t>
      </w:r>
      <w:r w:rsidR="00724296" w:rsidRPr="006355F0">
        <w:rPr>
          <w:rFonts w:ascii="Book Antiqua" w:hAnsi="Book Antiqua" w:cs="Times New Roman"/>
          <w:b/>
          <w:b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b/>
          <w:bCs/>
          <w:i/>
          <w:iCs/>
          <w:color w:val="000000" w:themeColor="text1"/>
          <w:spacing w:val="-2"/>
        </w:rPr>
        <w:t>«</w:t>
      </w:r>
      <w:r w:rsidR="00724296" w:rsidRPr="006355F0">
        <w:rPr>
          <w:rFonts w:ascii="Book Antiqua" w:hAnsi="Book Antiqua" w:cs="Times New Roman"/>
          <w:b/>
          <w:bCs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Chapitre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général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plus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haute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autorité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Congrégation.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réunit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régulièrement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resserrer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liens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unité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exprimer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participation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tous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vie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mission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  <w:spacing w:val="-2"/>
        </w:rPr>
        <w:t>Congrégation.</w:t>
      </w:r>
    </w:p>
    <w:p w14:paraId="6724CF55" w14:textId="059EF195" w:rsidR="00F71278" w:rsidRPr="006355F0" w:rsidRDefault="00F71278" w:rsidP="00724296">
      <w:pPr>
        <w:pStyle w:val="Corpotesto"/>
        <w:widowControl/>
        <w:tabs>
          <w:tab w:val="left" w:pos="0"/>
        </w:tabs>
        <w:suppressAutoHyphens w:val="0"/>
        <w:spacing w:after="120" w:line="240" w:lineRule="auto"/>
        <w:ind w:firstLine="567"/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</w:pP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Rassemblée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autour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du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Christ,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la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famille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oblate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partage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l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expérience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vécue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ses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communautés,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ainsi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que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les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appels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et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les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espoirs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ses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ministères.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Le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Chapitre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est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un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temps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privilégié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réflexion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et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conversion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communautaires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;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ensemble,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en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union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avec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l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Église,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nous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discernons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la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volonté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Dieu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dans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les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besoins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urgents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notre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époque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et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nous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le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remercions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pour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l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œuvre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de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salut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qu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’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il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accomplit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par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nous.</w:t>
      </w:r>
      <w:r w:rsidR="00724296"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 xml:space="preserve"> </w:t>
      </w:r>
      <w:r w:rsidRPr="006355F0">
        <w:rPr>
          <w:rFonts w:ascii="Book Antiqua" w:hAnsi="Book Antiqua"/>
          <w:i/>
          <w:iCs/>
          <w:color w:val="000000" w:themeColor="text1"/>
          <w:spacing w:val="-2"/>
          <w:sz w:val="22"/>
          <w:szCs w:val="22"/>
        </w:rPr>
        <w:t>»</w:t>
      </w:r>
    </w:p>
    <w:p w14:paraId="69398C06" w14:textId="74A6B6C3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contribué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expansion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Congrégation.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abord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France,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dès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1817,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marque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accord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installer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Corse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pourquoi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refuserions.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48"/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encourage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Oblats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Canada,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Afrique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Ceylan.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lettre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Barret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1868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…Je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toujours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informé,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avec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sollicitude,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travaux,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consolations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peines.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Continuons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travailler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gloire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Dieu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salut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âmes,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quand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bien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même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fruits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seraient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abondants,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Dieu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tiendra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moins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compte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bien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proofErr w:type="gramStart"/>
      <w:r w:rsidRPr="006355F0">
        <w:rPr>
          <w:rFonts w:ascii="Book Antiqua" w:hAnsi="Book Antiqua" w:cs="Times New Roman"/>
          <w:i/>
          <w:iCs/>
          <w:color w:val="000000" w:themeColor="text1"/>
        </w:rPr>
        <w:t>avons</w:t>
      </w:r>
      <w:proofErr w:type="gramEnd"/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voulu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faire…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49"/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58848727" w14:textId="55F59667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travaille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établissement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Oblats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Algérie,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visitera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Canada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1851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Angleterre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retour.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Honorat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remercia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visite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Canada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Pères,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crois,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également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retiré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bien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lastRenderedPageBreak/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voulu,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car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rien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négligé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opérer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général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particulier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bien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était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pouvoir.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50"/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64C36B98" w14:textId="3E5EF269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Pr="006355F0">
        <w:rPr>
          <w:rFonts w:ascii="Book Antiqua" w:hAnsi="Book Antiqua" w:cs="Times New Roman"/>
          <w:color w:val="000000" w:themeColor="text1"/>
        </w:rPr>
        <w:t>Albini</w:t>
      </w:r>
      <w:proofErr w:type="spellEnd"/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écrit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1837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oh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!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vraiment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êtes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attaché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cœur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âme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Congrégation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membres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fidèles.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51"/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0EEB78F6" w14:textId="32893F31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travailla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rédaction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CC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&amp;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...Occupez-vous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Statuts.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grand-chose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prendre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Paris,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puisqu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parlent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Société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composée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plusieurs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maisons,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tandis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nôtre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aura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jamais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Donnez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jours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heures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occupation.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[…]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Relisez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Saint-Philippe-de-Néri</w:t>
      </w:r>
      <w:r w:rsidR="00724296" w:rsidRPr="006355F0">
        <w:rPr>
          <w:rFonts w:ascii="Book Antiqua" w:hAnsi="Book Antiqua" w:cs="Times New Roman"/>
          <w:b/>
          <w:bCs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b/>
          <w:bCs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Supplique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présentée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Vicaires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Généraux...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52"/>
      </w:r>
    </w:p>
    <w:p w14:paraId="7A8C3A73" w14:textId="334964B8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Alors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frère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Ignace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désire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engager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Congrégation,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abbé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composa,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doute,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première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ébauche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règlement,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chapitre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Règles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concernant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frères.</w:t>
      </w:r>
      <w:r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53"/>
      </w:r>
    </w:p>
    <w:p w14:paraId="16597425" w14:textId="363121BE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travail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économe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général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Congrégation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?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Dès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premiers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jours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existence...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[le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fondateur]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confie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administration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secours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Providence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disposition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petite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communauté.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fonctions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économe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Providence,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procureur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Congrégation,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exerce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vie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54"/>
      </w:r>
      <w:r w:rsidRPr="006355F0">
        <w:rPr>
          <w:rFonts w:ascii="Book Antiqua" w:hAnsi="Book Antiqua" w:cs="Times New Roman"/>
          <w:i/>
          <w:iCs/>
          <w:color w:val="000000" w:themeColor="text1"/>
        </w:rPr>
        <w:t>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0AA3912D" w14:textId="491476C0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long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années,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réussit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créer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réserve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demandé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toujours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faire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capital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pût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fournir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pressants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besoins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certes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pensée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thésauriser,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suppléer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lastRenderedPageBreak/>
        <w:t>dotations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Congrégations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pays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monde…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55"/>
      </w:r>
      <w:r w:rsidR="006355F0">
        <w:rPr>
          <w:rFonts w:ascii="Book Antiqua" w:hAnsi="Book Antiqua" w:cs="Times New Roman"/>
          <w:i/>
          <w:iCs/>
          <w:color w:val="000000" w:themeColor="text1"/>
        </w:rPr>
        <w:t> »</w:t>
      </w:r>
    </w:p>
    <w:p w14:paraId="4B49ADA7" w14:textId="02D45A9A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près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différents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travaux,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mètre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main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main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près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portefeuille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56"/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dressa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lui-même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plans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suivit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exécution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plusieurs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édifices,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même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préfecture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reconnut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compétence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nommant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membre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commission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départementale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grands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travaux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devait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entreprendre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Marseille</w:t>
      </w:r>
      <w:r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57"/>
      </w:r>
      <w:r w:rsidRPr="006355F0">
        <w:rPr>
          <w:rFonts w:ascii="Book Antiqua" w:hAnsi="Book Antiqua" w:cs="Times New Roman"/>
          <w:color w:val="000000" w:themeColor="text1"/>
        </w:rPr>
        <w:t>.</w:t>
      </w:r>
    </w:p>
    <w:p w14:paraId="20F98C8F" w14:textId="06B1257E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invitons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relire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troisième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partie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CC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&amp;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organisation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Congrégation.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»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Constitution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72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affirme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clairement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structures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Congrégation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soutenir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mission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</w:p>
    <w:p w14:paraId="21DDBAE9" w14:textId="0A9EFBDA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relisant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pouvons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redire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ensemble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Congrégation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exerce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responsabilité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mission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="00675682">
        <w:rPr>
          <w:rFonts w:ascii="Book Antiqua" w:hAnsi="Book Antiqua" w:cs="Times New Roman"/>
          <w:color w:val="000000" w:themeColor="text1"/>
        </w:rPr>
        <w:t>Église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confiée.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pouvons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avoir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fonctions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très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diverses,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y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compris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ceux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trouvent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impossibilité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accomplir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tâche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externe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cause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maladie,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âge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service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Congrégation.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bien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ensemble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communauté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accomplit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ministère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travers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différents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services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membres.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</w:p>
    <w:p w14:paraId="2B639BC5" w14:textId="06FF87FA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est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peut-être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aussi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occasion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écrire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mot,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prendre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nouvelles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oblat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Province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mienne…</w:t>
      </w:r>
    </w:p>
    <w:p w14:paraId="1D7718B6" w14:textId="5CED33AB" w:rsidR="00F71278" w:rsidRPr="00EC2AFC" w:rsidRDefault="00F71278" w:rsidP="00EC2AFC">
      <w:pPr>
        <w:pStyle w:val="Titolo2"/>
      </w:pPr>
      <w:r w:rsidRPr="00EC2AFC">
        <w:t>9ème</w:t>
      </w:r>
      <w:r w:rsidR="00724296" w:rsidRPr="00EC2AFC">
        <w:t xml:space="preserve"> </w:t>
      </w:r>
      <w:r w:rsidRPr="00EC2AFC">
        <w:t>médiation</w:t>
      </w:r>
      <w:r w:rsidR="00724296" w:rsidRPr="00EC2AFC">
        <w:t xml:space="preserve"> </w:t>
      </w:r>
      <w:r w:rsidRPr="00EC2AFC">
        <w:t>:</w:t>
      </w:r>
      <w:r w:rsidR="00724296" w:rsidRPr="00EC2AFC">
        <w:t xml:space="preserve"> </w:t>
      </w:r>
      <w:r w:rsidRPr="00EC2AFC">
        <w:t>le</w:t>
      </w:r>
      <w:r w:rsidR="00724296" w:rsidRPr="00EC2AFC">
        <w:t xml:space="preserve"> </w:t>
      </w:r>
      <w:r w:rsidRPr="00EC2AFC">
        <w:t>témoignage</w:t>
      </w:r>
      <w:r w:rsidR="00724296" w:rsidRPr="00EC2AFC">
        <w:t xml:space="preserve"> </w:t>
      </w:r>
    </w:p>
    <w:p w14:paraId="3B891862" w14:textId="187227D7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</w:pPr>
      <w:r w:rsidRPr="006355F0">
        <w:rPr>
          <w:rFonts w:ascii="Book Antiqua" w:eastAsia="Times New Roman" w:hAnsi="Book Antiqua" w:cs="Times New Roman"/>
          <w:b/>
          <w:bCs/>
          <w:color w:val="000000" w:themeColor="text1"/>
          <w:lang w:eastAsia="fr-FR"/>
        </w:rPr>
        <w:t>Pape</w:t>
      </w:r>
      <w:r w:rsidR="00724296" w:rsidRPr="006355F0">
        <w:rPr>
          <w:rFonts w:ascii="Book Antiqua" w:eastAsia="Times New Roman" w:hAnsi="Book Antiqua" w:cs="Times New Roman"/>
          <w:b/>
          <w:b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b/>
          <w:bCs/>
          <w:color w:val="000000" w:themeColor="text1"/>
          <w:lang w:eastAsia="fr-FR"/>
        </w:rPr>
        <w:t>François,</w:t>
      </w:r>
      <w:r w:rsidR="00724296" w:rsidRPr="006355F0">
        <w:rPr>
          <w:rFonts w:ascii="Book Antiqua" w:eastAsia="Times New Roman" w:hAnsi="Book Antiqua" w:cs="Times New Roman"/>
          <w:b/>
          <w:b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b/>
          <w:bCs/>
          <w:color w:val="000000" w:themeColor="text1"/>
          <w:lang w:eastAsia="fr-FR"/>
        </w:rPr>
        <w:t>mai</w:t>
      </w:r>
      <w:r w:rsidR="00724296" w:rsidRPr="006355F0">
        <w:rPr>
          <w:rFonts w:ascii="Book Antiqua" w:eastAsia="Times New Roman" w:hAnsi="Book Antiqua" w:cs="Times New Roman"/>
          <w:b/>
          <w:bCs/>
          <w:color w:val="000000" w:themeColor="text1"/>
          <w:lang w:eastAsia="fr-FR"/>
        </w:rPr>
        <w:t xml:space="preserve"> </w:t>
      </w:r>
      <w:proofErr w:type="gramStart"/>
      <w:r w:rsidRPr="006355F0">
        <w:rPr>
          <w:rFonts w:ascii="Book Antiqua" w:eastAsia="Times New Roman" w:hAnsi="Book Antiqua" w:cs="Times New Roman"/>
          <w:b/>
          <w:bCs/>
          <w:color w:val="000000" w:themeColor="text1"/>
          <w:lang w:eastAsia="fr-FR"/>
        </w:rPr>
        <w:t>2014</w:t>
      </w:r>
      <w:r w:rsidR="00675682">
        <w:rPr>
          <w:rFonts w:ascii="Book Antiqua" w:eastAsia="Times New Roman" w:hAnsi="Book Antiqua" w:cs="Times New Roman"/>
          <w:b/>
          <w:bCs/>
          <w:color w:val="000000" w:themeColor="text1"/>
          <w:lang w:eastAsia="fr-FR"/>
        </w:rPr>
        <w:t>:</w:t>
      </w:r>
      <w:proofErr w:type="gramEnd"/>
      <w:r w:rsidR="00724296" w:rsidRPr="006355F0">
        <w:rPr>
          <w:rFonts w:ascii="Book Antiqua" w:eastAsia="Times New Roman" w:hAnsi="Book Antiqua" w:cs="Times New Roman"/>
          <w:b/>
          <w:bCs/>
          <w:color w:val="000000" w:themeColor="text1"/>
          <w:lang w:eastAsia="fr-FR"/>
        </w:rPr>
        <w:t xml:space="preserve"> </w:t>
      </w:r>
      <w:r w:rsidR="00675682">
        <w:rPr>
          <w:rFonts w:ascii="Book Antiqua" w:eastAsia="Times New Roman" w:hAnsi="Book Antiqua" w:cs="Times New Roman"/>
          <w:b/>
          <w:bCs/>
          <w:color w:val="000000" w:themeColor="text1"/>
          <w:lang w:eastAsia="fr-FR"/>
        </w:rPr>
        <w:t>« </w:t>
      </w:r>
      <w:r w:rsidRPr="006355F0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lang w:eastAsia="fr-FR"/>
        </w:rPr>
        <w:t>Quel</w:t>
      </w:r>
      <w:r w:rsidR="00724296" w:rsidRPr="006355F0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lang w:eastAsia="fr-FR"/>
        </w:rPr>
        <w:t>témoignage</w:t>
      </w:r>
      <w:r w:rsidR="00724296" w:rsidRPr="006355F0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lang w:eastAsia="fr-FR"/>
        </w:rPr>
        <w:t>pour</w:t>
      </w:r>
      <w:r w:rsidR="00724296" w:rsidRPr="006355F0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lang w:eastAsia="fr-FR"/>
        </w:rPr>
        <w:t>le</w:t>
      </w:r>
      <w:r w:rsidR="00724296" w:rsidRPr="006355F0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lang w:eastAsia="fr-FR"/>
        </w:rPr>
        <w:t>chrétien</w:t>
      </w:r>
      <w:r w:rsidR="00675682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lang w:eastAsia="fr-FR"/>
        </w:rPr>
        <w:t> »</w:t>
      </w:r>
    </w:p>
    <w:p w14:paraId="15792891" w14:textId="326FC8E1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</w:pP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Témoigner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du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Christ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est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essence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="00675682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Église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qui,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autrement,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finirait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par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être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une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stérile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«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université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la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religion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»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imperméable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à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action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Esprit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Saint…</w:t>
      </w:r>
    </w:p>
    <w:p w14:paraId="641608A8" w14:textId="758961F0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</w:pP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lastRenderedPageBreak/>
        <w:t>Nous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sommes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un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peuple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qui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suit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Dieu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qui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rend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témoignage,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qui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veut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rendre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témoignage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Jésus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Christ.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témoignage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arrive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quelquefois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à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donner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la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vie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».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</w:p>
    <w:p w14:paraId="3C5707E6" w14:textId="12A8E8EB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</w:pP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revanche,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quand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="00675682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Église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ferme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sur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elle-même,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croit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—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disons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ainsi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—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une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université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la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religion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avec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tant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belles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idées,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avec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tant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beaux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temples,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avec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tant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beaux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musées,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avec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tant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belles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choses,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mais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ne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rend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pas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témoignage,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elle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devient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stérile</w:t>
      </w:r>
      <w:r w:rsidRPr="006355F0">
        <w:rPr>
          <w:rStyle w:val="Rimandonotaapidipagina"/>
          <w:rFonts w:ascii="Book Antiqua" w:eastAsia="Times New Roman" w:hAnsi="Book Antiqua" w:cs="Times New Roman"/>
          <w:i/>
          <w:iCs/>
          <w:color w:val="000000" w:themeColor="text1"/>
          <w:sz w:val="22"/>
          <w:vertAlign w:val="superscript"/>
          <w:lang w:eastAsia="fr-FR"/>
        </w:rPr>
        <w:footnoteReference w:id="58"/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».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</w:p>
    <w:p w14:paraId="1EB8857F" w14:textId="55B1F27B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Grâce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témoignages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contemporains,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découvrons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ils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aident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mieux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connaitre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esprit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animait.</w:t>
      </w:r>
    </w:p>
    <w:p w14:paraId="3347AF1B" w14:textId="74FE9D0D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Laissons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abord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parole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Fondateur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</w:p>
    <w:p w14:paraId="29C3BEA4" w14:textId="615EB560" w:rsidR="00724296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voulais,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commençant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lettre,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dire,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ami,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avais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été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touché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sentiments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exprimez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manière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édifiante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dernière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lettre.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reconnu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cette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première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page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vrai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religieux,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homme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droit,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cœur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bon,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entier.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remercie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aussi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cesse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Bon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Dieu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avoir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associé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proofErr w:type="spellStart"/>
      <w:r w:rsidRPr="006355F0">
        <w:rPr>
          <w:rFonts w:ascii="Book Antiqua" w:hAnsi="Book Antiqua" w:cs="Times New Roman"/>
          <w:i/>
          <w:iCs/>
          <w:color w:val="000000" w:themeColor="text1"/>
        </w:rPr>
        <w:t>prie</w:t>
      </w:r>
      <w:proofErr w:type="spellEnd"/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remplir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plus</w:t>
      </w:r>
      <w:r w:rsidR="00724296" w:rsidRPr="006355F0">
        <w:rPr>
          <w:rFonts w:ascii="Book Antiqua" w:hAnsi="Book Antiqua" w:cs="Times New Roman"/>
          <w:b/>
          <w:bCs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b/>
          <w:bCs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esprit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grand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avantage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commun…</w:t>
      </w:r>
    </w:p>
    <w:p w14:paraId="5D099C03" w14:textId="79D48A1A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i/>
          <w:iCs/>
          <w:color w:val="000000" w:themeColor="text1"/>
        </w:rPr>
        <w:t>Personne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droit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confiance.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premier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compagnon,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avez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dès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premier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jour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notre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saisi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esprit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devait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animer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devions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communiquer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aux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autres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;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êtes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détourné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seul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instant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avions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résolu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suivre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;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monde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Société,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compte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moi.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Est-il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surprenant,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après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cela,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ayant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maison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assez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éloignée,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très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essentielle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raison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circonstances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localité,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soyez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chargé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régir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?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59"/>
      </w:r>
      <w:r w:rsidRPr="006355F0">
        <w:rPr>
          <w:rFonts w:ascii="Book Antiqua" w:hAnsi="Book Antiqua" w:cs="Times New Roman"/>
          <w:i/>
          <w:iCs/>
          <w:color w:val="000000" w:themeColor="text1"/>
        </w:rPr>
        <w:t>»</w:t>
      </w:r>
    </w:p>
    <w:p w14:paraId="3BABEF94" w14:textId="5D71D19F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i/>
          <w:iCs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regard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extérieur,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Timon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David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écrit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«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était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homme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vénérable,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cachant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sous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formes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peu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abruptes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meilleurs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cœurs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qu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proofErr w:type="spellStart"/>
      <w:r w:rsidRPr="006355F0">
        <w:rPr>
          <w:rFonts w:ascii="Book Antiqua" w:hAnsi="Book Antiqua" w:cs="Times New Roman"/>
          <w:i/>
          <w:iCs/>
          <w:color w:val="000000" w:themeColor="text1"/>
        </w:rPr>
        <w:t>pu</w:t>
      </w:r>
      <w:proofErr w:type="spellEnd"/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rencontrer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[…]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impossible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dire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combien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communautés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lui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doivent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Marseille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fondation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lastRenderedPageBreak/>
        <w:t>établissement.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était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toutes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[…]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était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facile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entendre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avec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pareil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homme</w:t>
      </w:r>
      <w:r w:rsidRPr="006355F0">
        <w:rPr>
          <w:rStyle w:val="Rimandonotaapidipagina"/>
          <w:rFonts w:ascii="Book Antiqua" w:hAnsi="Book Antiqua" w:cs="Times New Roman"/>
          <w:i/>
          <w:iCs/>
          <w:color w:val="000000" w:themeColor="text1"/>
          <w:sz w:val="22"/>
          <w:vertAlign w:val="superscript"/>
        </w:rPr>
        <w:footnoteReference w:id="60"/>
      </w:r>
      <w:r w:rsidRPr="006355F0">
        <w:rPr>
          <w:rFonts w:ascii="Book Antiqua" w:hAnsi="Book Antiqua" w:cs="Times New Roman"/>
          <w:i/>
          <w:iCs/>
          <w:color w:val="000000" w:themeColor="text1"/>
        </w:rPr>
        <w:t>.</w:t>
      </w:r>
      <w:r w:rsidR="006355F0">
        <w:rPr>
          <w:rFonts w:ascii="Book Antiqua" w:hAnsi="Book Antiqua" w:cs="Times New Roman"/>
          <w:i/>
          <w:iCs/>
          <w:color w:val="000000" w:themeColor="text1"/>
        </w:rPr>
        <w:t> »</w:t>
      </w:r>
    </w:p>
    <w:p w14:paraId="02053ABF" w14:textId="1D893936" w:rsidR="00F71278" w:rsidRPr="006355F0" w:rsidRDefault="00F71278" w:rsidP="00724296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</w:pP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P.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Fabre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décrira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P.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Tempier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par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ces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mots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dans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notice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nécrologique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>: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«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joie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il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rendait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commune,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douleur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il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réservait…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un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extérieur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austère,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froid,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presque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insensible,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nature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méridionale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père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Tempier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cachait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un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cœur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or,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capable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tous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héroïsmes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charité…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Jamais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homme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poussé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aussi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loin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respect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secret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pratique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discrétion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dans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exercice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charges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dont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il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été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revêtu…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oui,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il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était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pieux,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cette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piété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solide,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profonde,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qui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captive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âme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met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en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contact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immédiat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avec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Dieu.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Il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avait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goût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choses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saintes.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heures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prière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ne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paraissaient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point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trop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longues…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résume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seul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mot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: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‘‘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dévouement,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dévouement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plus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absolu.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effacer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cesse,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>’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oublier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toujours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placer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au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premier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plan,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pleine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lumière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i/>
          <w:iCs/>
          <w:color w:val="000000" w:themeColor="text1"/>
        </w:rPr>
        <w:t>tous…</w:t>
      </w:r>
      <w:r w:rsidR="00724296" w:rsidRPr="006355F0">
        <w:rPr>
          <w:rFonts w:ascii="Book Antiqua" w:hAnsi="Book Antiqua" w:cs="Times New Roman"/>
          <w:i/>
          <w:iCs/>
          <w:color w:val="000000" w:themeColor="text1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iCs/>
          <w:color w:val="000000" w:themeColor="text1"/>
          <w:spacing w:val="0"/>
          <w:sz w:val="22"/>
          <w:szCs w:val="22"/>
        </w:rPr>
        <w:t>»</w:t>
      </w:r>
      <w:r w:rsidRPr="006355F0">
        <w:rPr>
          <w:rStyle w:val="Rimandonotaapidipagina"/>
          <w:rFonts w:ascii="Book Antiqua" w:eastAsia="Century Schoolbook" w:hAnsi="Book Antiqua" w:cs="Times New Roman"/>
          <w:i/>
          <w:iCs/>
          <w:color w:val="000000" w:themeColor="text1"/>
          <w:sz w:val="22"/>
          <w:shd w:val="clear" w:color="auto" w:fill="FFFFFF"/>
          <w:vertAlign w:val="superscript"/>
          <w:lang w:eastAsia="fr-FR" w:bidi="fr-FR"/>
        </w:rPr>
        <w:footnoteReference w:id="61"/>
      </w:r>
    </w:p>
    <w:p w14:paraId="323A2D07" w14:textId="5C9D9DE9" w:rsidR="00F71278" w:rsidRPr="006355F0" w:rsidRDefault="00F71278" w:rsidP="00724296">
      <w:pPr>
        <w:spacing w:after="120" w:line="240" w:lineRule="auto"/>
        <w:ind w:firstLine="567"/>
        <w:jc w:val="both"/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</w:pPr>
      <w:r w:rsidRPr="006355F0">
        <w:rPr>
          <w:rFonts w:ascii="Book Antiqua" w:hAnsi="Book Antiqua" w:cs="Times New Roman"/>
          <w:color w:val="000000" w:themeColor="text1"/>
        </w:rPr>
        <w:t>Terminons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cet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extrait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homélie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donnée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par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Mgr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Chalandon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dans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église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Mission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à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Aix,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le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7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avril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1864,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à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occasion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des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50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ans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prêtrise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du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p.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Tempier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>:</w:t>
      </w:r>
      <w:r w:rsidR="00724296" w:rsidRPr="006355F0">
        <w:rPr>
          <w:rStyle w:val="CorpodeltestoCenturySchoolbook7pt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«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Tant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que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Société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des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Oblats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Marie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Immaculée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sera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dirigée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par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esprit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foi,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dévouement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zèle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qui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anima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votre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premier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Père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qui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anime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toujours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dans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sa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verte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vieillesse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celui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qu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il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pouvait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appeler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son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fils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non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moins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que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son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frère,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son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assistant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son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ami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;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tant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que,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marchant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sur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les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traces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des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Mazenod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des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Tempier,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vous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pourrez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dire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: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CorsivoSpaziatura0pt"/>
          <w:rFonts w:ascii="Book Antiqua" w:hAnsi="Book Antiqua" w:cs="Times New Roman"/>
          <w:color w:val="000000" w:themeColor="text1"/>
          <w:sz w:val="22"/>
          <w:szCs w:val="22"/>
        </w:rPr>
        <w:t>Societas</w:t>
      </w:r>
      <w:r w:rsidR="00724296" w:rsidRPr="006355F0">
        <w:rPr>
          <w:rStyle w:val="CorpodeltestoCenturySchoolbook7ptCorsivo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6355F0">
        <w:rPr>
          <w:rStyle w:val="CorpodeltestoCenturySchoolbook7ptCorsivoSpaziatura0pt"/>
          <w:rFonts w:ascii="Book Antiqua" w:hAnsi="Book Antiqua" w:cs="Times New Roman"/>
          <w:color w:val="000000" w:themeColor="text1"/>
          <w:sz w:val="22"/>
          <w:szCs w:val="22"/>
        </w:rPr>
        <w:t>nostra</w:t>
      </w:r>
      <w:proofErr w:type="spellEnd"/>
      <w:r w:rsidR="00724296" w:rsidRPr="006355F0">
        <w:rPr>
          <w:rStyle w:val="CorpodeltestoCenturySchoolbook7ptCorsivo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CorsivoSpaziatura0pt"/>
          <w:rFonts w:ascii="Book Antiqua" w:hAnsi="Book Antiqua" w:cs="Times New Roman"/>
          <w:color w:val="000000" w:themeColor="text1"/>
          <w:sz w:val="22"/>
          <w:szCs w:val="22"/>
        </w:rPr>
        <w:t>cum</w:t>
      </w:r>
      <w:r w:rsidR="00724296" w:rsidRPr="006355F0">
        <w:rPr>
          <w:rStyle w:val="CorpodeltestoCenturySchoolbook7ptCorsivo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6355F0">
        <w:rPr>
          <w:rStyle w:val="CorpodeltestoCenturySchoolbook7ptCorsivoSpaziatura0pt"/>
          <w:rFonts w:ascii="Book Antiqua" w:hAnsi="Book Antiqua" w:cs="Times New Roman"/>
          <w:color w:val="000000" w:themeColor="text1"/>
          <w:sz w:val="22"/>
          <w:szCs w:val="22"/>
        </w:rPr>
        <w:t>patre</w:t>
      </w:r>
      <w:proofErr w:type="spellEnd"/>
      <w:r w:rsidR="00724296" w:rsidRPr="006355F0">
        <w:rPr>
          <w:rStyle w:val="CorpodeltestoCenturySchoolbook7ptCorsivo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CorsivoSpaziatura0pt"/>
          <w:rFonts w:ascii="Book Antiqua" w:hAnsi="Book Antiqua" w:cs="Times New Roman"/>
          <w:color w:val="000000" w:themeColor="text1"/>
          <w:sz w:val="22"/>
          <w:szCs w:val="22"/>
        </w:rPr>
        <w:t>et</w:t>
      </w:r>
      <w:r w:rsidR="00724296" w:rsidRPr="006355F0">
        <w:rPr>
          <w:rStyle w:val="CorpodeltestoCenturySchoolbook7ptCorsivo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6355F0">
        <w:rPr>
          <w:rStyle w:val="CorpodeltestoCenturySchoolbook7ptCorsivoSpaziatura0pt"/>
          <w:rFonts w:ascii="Book Antiqua" w:hAnsi="Book Antiqua" w:cs="Times New Roman"/>
          <w:color w:val="000000" w:themeColor="text1"/>
          <w:sz w:val="22"/>
          <w:szCs w:val="22"/>
        </w:rPr>
        <w:t>filio</w:t>
      </w:r>
      <w:proofErr w:type="spellEnd"/>
      <w:r w:rsidR="00724296" w:rsidRPr="006355F0">
        <w:rPr>
          <w:rStyle w:val="CorpodeltestoCenturySchoolbook7ptCorsivo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6355F0">
        <w:rPr>
          <w:rStyle w:val="CorpodeltestoCenturySchoolbook7ptCorsivoSpaziatura0pt"/>
          <w:rFonts w:ascii="Book Antiqua" w:hAnsi="Book Antiqua" w:cs="Times New Roman"/>
          <w:color w:val="000000" w:themeColor="text1"/>
          <w:sz w:val="22"/>
          <w:szCs w:val="22"/>
        </w:rPr>
        <w:t>ejus</w:t>
      </w:r>
      <w:proofErr w:type="spellEnd"/>
      <w:r w:rsidR="00724296" w:rsidRPr="006355F0">
        <w:rPr>
          <w:rStyle w:val="CorpodeltestoCenturySchoolbook7ptCorsivo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>(que</w:t>
      </w:r>
      <w:r w:rsidR="00724296"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 xml:space="preserve"> </w:t>
      </w:r>
      <w:r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>notre</w:t>
      </w:r>
      <w:r w:rsidR="00724296"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 xml:space="preserve"> </w:t>
      </w:r>
      <w:r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>Société</w:t>
      </w:r>
      <w:r w:rsidR="00724296"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 xml:space="preserve"> </w:t>
      </w:r>
      <w:r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>soit</w:t>
      </w:r>
      <w:r w:rsidR="00724296"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 xml:space="preserve"> </w:t>
      </w:r>
      <w:r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>avec</w:t>
      </w:r>
      <w:r w:rsidR="00724296"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 xml:space="preserve"> </w:t>
      </w:r>
      <w:r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>Dieu</w:t>
      </w:r>
      <w:r w:rsidR="00724296"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 xml:space="preserve"> </w:t>
      </w:r>
      <w:r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>le</w:t>
      </w:r>
      <w:r w:rsidR="00724296"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 xml:space="preserve"> </w:t>
      </w:r>
      <w:r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>Père</w:t>
      </w:r>
      <w:r w:rsidR="00724296"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 xml:space="preserve"> </w:t>
      </w:r>
      <w:r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>et</w:t>
      </w:r>
      <w:r w:rsidR="00724296"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 xml:space="preserve"> </w:t>
      </w:r>
      <w:r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>avec</w:t>
      </w:r>
      <w:r w:rsidR="00724296"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 xml:space="preserve"> </w:t>
      </w:r>
      <w:r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>son</w:t>
      </w:r>
      <w:r w:rsidR="00724296"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 xml:space="preserve"> </w:t>
      </w:r>
      <w:r w:rsidRPr="006355F0">
        <w:rPr>
          <w:rFonts w:ascii="Book Antiqua" w:eastAsia="Century Schoolbook" w:hAnsi="Book Antiqua" w:cs="Times New Roman"/>
          <w:i/>
          <w:iCs/>
          <w:color w:val="000000" w:themeColor="text1"/>
          <w:shd w:val="clear" w:color="auto" w:fill="FFFFFF"/>
          <w:lang w:eastAsia="fr-FR" w:bidi="fr-FR"/>
        </w:rPr>
        <w:t>Fils</w:t>
      </w:r>
      <w:r w:rsidRPr="006355F0">
        <w:rPr>
          <w:rFonts w:ascii="Book Antiqua" w:eastAsia="Century Schoolbook" w:hAnsi="Book Antiqua" w:cs="Times New Roman"/>
          <w:i/>
          <w:color w:val="000000" w:themeColor="text1"/>
          <w:shd w:val="clear" w:color="auto" w:fill="FFFFFF"/>
          <w:lang w:eastAsia="fr-FR" w:bidi="fr-FR"/>
        </w:rPr>
        <w:t>)</w:t>
      </w:r>
      <w:r w:rsidRPr="006355F0">
        <w:rPr>
          <w:rStyle w:val="CorpodeltestoCenturySchoolbook7ptCorsivoSpaziatura0pt"/>
          <w:rFonts w:ascii="Book Antiqua" w:hAnsi="Book Antiqua" w:cs="Times New Roman"/>
          <w:color w:val="000000" w:themeColor="text1"/>
          <w:sz w:val="22"/>
          <w:szCs w:val="22"/>
        </w:rPr>
        <w:t>,</w:t>
      </w:r>
      <w:r w:rsidR="00724296" w:rsidRPr="006355F0">
        <w:rPr>
          <w:rStyle w:val="CorpodeltestoCenturySchoolbook7ptCorsivoSpaziatura0pt"/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Église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de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la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terre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et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’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Église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du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ciel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auront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à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se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réjouir</w:t>
      </w:r>
      <w:r w:rsidRPr="006355F0">
        <w:rPr>
          <w:rStyle w:val="Rimandonotaapidipagina"/>
          <w:rFonts w:ascii="Book Antiqua" w:eastAsia="Century Schoolbook" w:hAnsi="Book Antiqua" w:cs="Times New Roman"/>
          <w:i/>
          <w:color w:val="000000" w:themeColor="text1"/>
          <w:sz w:val="22"/>
          <w:shd w:val="clear" w:color="auto" w:fill="FFFFFF"/>
          <w:vertAlign w:val="superscript"/>
          <w:lang w:eastAsia="fr-FR" w:bidi="fr-FR"/>
        </w:rPr>
        <w:footnoteReference w:id="62"/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.</w:t>
      </w:r>
      <w:r w:rsidR="00724296"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 xml:space="preserve"> </w:t>
      </w:r>
      <w:r w:rsidRPr="006355F0">
        <w:rPr>
          <w:rStyle w:val="CorpodeltestoCenturySchoolbook7ptSpaziatura0pt"/>
          <w:rFonts w:ascii="Book Antiqua" w:hAnsi="Book Antiqua" w:cs="Times New Roman"/>
          <w:i/>
          <w:color w:val="000000" w:themeColor="text1"/>
          <w:sz w:val="22"/>
          <w:szCs w:val="22"/>
        </w:rPr>
        <w:t>»</w:t>
      </w:r>
    </w:p>
    <w:p w14:paraId="1577E5F1" w14:textId="6BBE3BE8" w:rsidR="00724296" w:rsidRPr="006355F0" w:rsidRDefault="00F71278" w:rsidP="00724296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color w:val="000000" w:themeColor="text1"/>
          <w:lang w:eastAsia="fr-FR"/>
        </w:rPr>
      </w:pP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Au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début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cette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9</w:t>
      </w:r>
      <w:r w:rsidRPr="006355F0">
        <w:rPr>
          <w:rFonts w:ascii="Book Antiqua" w:eastAsia="Times New Roman" w:hAnsi="Book Antiqua" w:cs="Times New Roman"/>
          <w:color w:val="000000" w:themeColor="text1"/>
          <w:vertAlign w:val="superscript"/>
          <w:lang w:eastAsia="fr-FR"/>
        </w:rPr>
        <w:t>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méditation,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nous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avons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cité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un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extrait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l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homélie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du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pape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François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à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Sainte-Marthe,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le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6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mai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2014.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Il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terminait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par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ces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quelques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questions,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questions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qui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adressent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à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nous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aujourd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hui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>:</w:t>
      </w:r>
      <w:r w:rsidR="00724296" w:rsidRPr="006355F0">
        <w:rPr>
          <w:rFonts w:ascii="Book Antiqua" w:eastAsia="Times New Roman" w:hAnsi="Book Antiqua" w:cs="Times New Roman"/>
          <w:color w:val="000000" w:themeColor="text1"/>
          <w:lang w:eastAsia="fr-FR"/>
        </w:rPr>
        <w:t xml:space="preserve"> </w:t>
      </w:r>
    </w:p>
    <w:p w14:paraId="58E88802" w14:textId="7661952C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eastAsia="Times New Roman" w:hAnsi="Book Antiqua" w:cs="Times New Roman"/>
          <w:color w:val="000000" w:themeColor="text1"/>
          <w:lang w:eastAsia="fr-FR"/>
        </w:rPr>
      </w:pP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«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Comment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est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mon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témoignage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?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Suis-je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un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chrétien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témoin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Jésus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ou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suis-je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un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simple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membre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cette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secte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?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Suis-je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fécond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parce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lastRenderedPageBreak/>
        <w:t>je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rends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témoignage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ou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est-ce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je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reste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stérile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parce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que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je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ne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suis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pas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capable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laisser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Esprit-Saint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me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conduire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l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’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avant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dans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ma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vocation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chrétienne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?</w:t>
      </w:r>
      <w:r w:rsidR="00724296"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 xml:space="preserve"> </w:t>
      </w:r>
      <w:r w:rsidRPr="006355F0">
        <w:rPr>
          <w:rStyle w:val="Rimandonotaapidipagina"/>
          <w:rFonts w:ascii="Book Antiqua" w:eastAsia="Times New Roman" w:hAnsi="Book Antiqua" w:cs="Times New Roman"/>
          <w:i/>
          <w:iCs/>
          <w:color w:val="000000" w:themeColor="text1"/>
          <w:sz w:val="22"/>
          <w:vertAlign w:val="superscript"/>
          <w:lang w:eastAsia="fr-FR"/>
        </w:rPr>
        <w:footnoteReference w:id="63"/>
      </w:r>
      <w:r w:rsidRPr="006355F0">
        <w:rPr>
          <w:rFonts w:ascii="Book Antiqua" w:eastAsia="Times New Roman" w:hAnsi="Book Antiqua" w:cs="Times New Roman"/>
          <w:i/>
          <w:iCs/>
          <w:color w:val="000000" w:themeColor="text1"/>
          <w:lang w:eastAsia="fr-FR"/>
        </w:rPr>
        <w:t>».</w:t>
      </w:r>
    </w:p>
    <w:p w14:paraId="6019CD5E" w14:textId="055F5E59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pouvez,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également,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écrire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témoignage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confrère,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contribuera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mettre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lumière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un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autre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aspect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vie.</w:t>
      </w:r>
    </w:p>
    <w:p w14:paraId="4D5F2E8D" w14:textId="34D4C1DA" w:rsidR="00F71278" w:rsidRPr="006355F0" w:rsidRDefault="00F71278" w:rsidP="00724296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espérons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quelques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méditations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donnent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curiosité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relire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vie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Tempier.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</w:p>
    <w:p w14:paraId="6CE73475" w14:textId="77777777" w:rsidR="00151AE5" w:rsidRDefault="00F71278" w:rsidP="006355F0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  <w:sectPr w:rsidR="00151AE5" w:rsidSect="00675682">
          <w:pgSz w:w="8419" w:h="11906" w:orient="landscape" w:code="9"/>
          <w:pgMar w:top="1134" w:right="851" w:bottom="567" w:left="1021" w:header="567" w:footer="0" w:gutter="0"/>
          <w:cols w:space="708"/>
          <w:titlePg/>
          <w:docGrid w:linePitch="360"/>
        </w:sectPr>
      </w:pPr>
      <w:r w:rsidRPr="006355F0">
        <w:rPr>
          <w:rFonts w:ascii="Book Antiqua" w:hAnsi="Book Antiqua" w:cs="Times New Roman"/>
          <w:color w:val="000000" w:themeColor="text1"/>
        </w:rPr>
        <w:t>Pour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aller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plus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loin,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vous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recommandons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deux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livres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écrits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Yvon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Beaudoin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1987</w:t>
      </w:r>
      <w:r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64"/>
      </w:r>
      <w:r w:rsidRPr="006355F0">
        <w:rPr>
          <w:rFonts w:ascii="Book Antiqua" w:hAnsi="Book Antiqua" w:cs="Times New Roman"/>
          <w:color w:val="000000" w:themeColor="text1"/>
        </w:rPr>
        <w:t>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notice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nécrologique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faite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par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Fabre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1870</w:t>
      </w:r>
      <w:r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65"/>
      </w:r>
      <w:r w:rsidRPr="006355F0">
        <w:rPr>
          <w:rFonts w:ascii="Book Antiqua" w:hAnsi="Book Antiqua" w:cs="Times New Roman"/>
          <w:color w:val="000000" w:themeColor="text1"/>
        </w:rPr>
        <w:t>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la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conférence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Michel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Courvoisier,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17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février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2016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à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Aix-en-Provence</w:t>
      </w:r>
      <w:r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66"/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ou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encore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</w:t>
      </w:r>
      <w:r w:rsidR="00724296" w:rsidRPr="006355F0">
        <w:rPr>
          <w:rFonts w:ascii="Book Antiqua" w:hAnsi="Book Antiqua" w:cs="Times New Roman"/>
          <w:color w:val="000000" w:themeColor="text1"/>
        </w:rPr>
        <w:t>’</w:t>
      </w:r>
      <w:r w:rsidRPr="006355F0">
        <w:rPr>
          <w:rFonts w:ascii="Book Antiqua" w:hAnsi="Book Antiqua" w:cs="Times New Roman"/>
          <w:color w:val="000000" w:themeColor="text1"/>
        </w:rPr>
        <w:t>article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sur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père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Tempier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dans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le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dictionnaire</w:t>
      </w:r>
      <w:r w:rsidR="00724296" w:rsidRPr="006355F0">
        <w:rPr>
          <w:rFonts w:ascii="Book Antiqua" w:hAnsi="Book Antiqua" w:cs="Times New Roman"/>
          <w:color w:val="000000" w:themeColor="text1"/>
        </w:rPr>
        <w:t xml:space="preserve"> </w:t>
      </w:r>
      <w:r w:rsidRPr="006355F0">
        <w:rPr>
          <w:rFonts w:ascii="Book Antiqua" w:hAnsi="Book Antiqua" w:cs="Times New Roman"/>
          <w:color w:val="000000" w:themeColor="text1"/>
        </w:rPr>
        <w:t>historique</w:t>
      </w:r>
      <w:r w:rsidRPr="006355F0">
        <w:rPr>
          <w:rStyle w:val="Rimandonotaapidipagina"/>
          <w:rFonts w:ascii="Book Antiqua" w:hAnsi="Book Antiqua" w:cs="Times New Roman"/>
          <w:color w:val="000000" w:themeColor="text1"/>
          <w:sz w:val="22"/>
          <w:vertAlign w:val="superscript"/>
        </w:rPr>
        <w:footnoteReference w:id="67"/>
      </w:r>
      <w:r w:rsidRPr="006355F0">
        <w:rPr>
          <w:rFonts w:ascii="Book Antiqua" w:hAnsi="Book Antiqua" w:cs="Times New Roman"/>
          <w:color w:val="000000" w:themeColor="text1"/>
        </w:rPr>
        <w:t>.</w:t>
      </w:r>
    </w:p>
    <w:p w14:paraId="787E59FC" w14:textId="77777777" w:rsidR="00151AE5" w:rsidRDefault="00151AE5" w:rsidP="006355F0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  <w:sectPr w:rsidR="00151AE5" w:rsidSect="00675682">
          <w:pgSz w:w="8419" w:h="11906" w:orient="landscape" w:code="9"/>
          <w:pgMar w:top="1134" w:right="851" w:bottom="567" w:left="1021" w:header="567" w:footer="0" w:gutter="0"/>
          <w:cols w:space="708"/>
          <w:titlePg/>
          <w:docGrid w:linePitch="360"/>
        </w:sectPr>
      </w:pPr>
    </w:p>
    <w:p w14:paraId="4ABA697A" w14:textId="7CD452ED" w:rsidR="00A57CC5" w:rsidRPr="006355F0" w:rsidRDefault="00A57CC5" w:rsidP="006355F0">
      <w:pPr>
        <w:spacing w:after="120" w:line="240" w:lineRule="auto"/>
        <w:ind w:firstLine="567"/>
        <w:jc w:val="both"/>
        <w:rPr>
          <w:rFonts w:ascii="Book Antiqua" w:hAnsi="Book Antiqua" w:cs="Times New Roman"/>
          <w:color w:val="000000" w:themeColor="text1"/>
        </w:rPr>
      </w:pPr>
    </w:p>
    <w:sectPr w:rsidR="00A57CC5" w:rsidRPr="006355F0" w:rsidSect="00675682">
      <w:pgSz w:w="8419" w:h="11906" w:orient="landscape" w:code="9"/>
      <w:pgMar w:top="1134" w:right="851" w:bottom="567" w:left="102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8D431" w14:textId="77777777" w:rsidR="00671930" w:rsidRDefault="00671930" w:rsidP="00E9171B">
      <w:pPr>
        <w:spacing w:after="0" w:line="240" w:lineRule="auto"/>
      </w:pPr>
      <w:r>
        <w:separator/>
      </w:r>
    </w:p>
  </w:endnote>
  <w:endnote w:type="continuationSeparator" w:id="0">
    <w:p w14:paraId="01BB9393" w14:textId="77777777" w:rsidR="00671930" w:rsidRDefault="00671930" w:rsidP="00E9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DF320" w14:textId="77777777" w:rsidR="00671930" w:rsidRDefault="00671930" w:rsidP="006355F0">
      <w:pPr>
        <w:spacing w:after="0" w:line="240" w:lineRule="auto"/>
        <w:ind w:firstLine="567"/>
      </w:pPr>
      <w:r>
        <w:separator/>
      </w:r>
    </w:p>
  </w:footnote>
  <w:footnote w:type="continuationSeparator" w:id="0">
    <w:p w14:paraId="59971D4D" w14:textId="77777777" w:rsidR="00671930" w:rsidRDefault="00671930" w:rsidP="00E9171B">
      <w:pPr>
        <w:spacing w:after="0" w:line="240" w:lineRule="auto"/>
      </w:pPr>
      <w:r>
        <w:continuationSeparator/>
      </w:r>
    </w:p>
  </w:footnote>
  <w:footnote w:id="1">
    <w:p w14:paraId="723EB1B0" w14:textId="58918734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1987, p 74</w:t>
      </w:r>
    </w:p>
  </w:footnote>
  <w:footnote w:id="2">
    <w:p w14:paraId="0096676F" w14:textId="43911905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Idem, p 10</w:t>
      </w:r>
    </w:p>
  </w:footnote>
  <w:footnote w:id="3">
    <w:p w14:paraId="181A42F2" w14:textId="06105B1E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Conférence sur le P. Tempier par le P. Michel Courvoisier, « Je ne peux pas y arriver seul ! », Aix 2016, p 47</w:t>
      </w:r>
    </w:p>
  </w:footnote>
  <w:footnote w:id="4">
    <w:p w14:paraId="72ACBE61" w14:textId="36343307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Extrait de l’homélie matinale du Pape François à Sainte-Marthe - 25 juin 2013</w:t>
      </w:r>
    </w:p>
  </w:footnote>
  <w:footnote w:id="5">
    <w:p w14:paraId="77C9F1B1" w14:textId="14A21A47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Cf. les ordinations clandestines des pères Mie et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Maunier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>.</w:t>
      </w:r>
    </w:p>
  </w:footnote>
  <w:footnote w:id="6">
    <w:p w14:paraId="4B8EA35C" w14:textId="242E3264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François de Paul Henry Tempier,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1987, pp 14-15.  Pour aller plus loin : témoignages, document 1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1987, pp 213-215.</w:t>
      </w:r>
    </w:p>
  </w:footnote>
  <w:footnote w:id="7">
    <w:p w14:paraId="651DF697" w14:textId="29F70EC4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Notices nécrologiques II, p 84</w:t>
      </w:r>
    </w:p>
  </w:footnote>
  <w:footnote w:id="8">
    <w:p w14:paraId="7EBEAEE0" w14:textId="0A568C17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P. Tempier au P. Le Bihan,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II,2 Rome 1987, p 176.</w:t>
      </w:r>
    </w:p>
  </w:footnote>
  <w:footnote w:id="9">
    <w:p w14:paraId="120D4C55" w14:textId="79B575AE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Actes du 36ème Chapitre général (2016). Document du Chapitre N°33</w:t>
      </w:r>
    </w:p>
  </w:footnote>
  <w:footnote w:id="10">
    <w:p w14:paraId="71FA43FE" w14:textId="1CF63163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Exhortation apostolique</w:t>
      </w:r>
      <w:r w:rsidRPr="00724296">
        <w:rPr>
          <w:rFonts w:ascii="Book Antiqua" w:hAnsi="Book Antiqua"/>
          <w:i/>
          <w:iCs/>
          <w:color w:val="auto"/>
          <w:sz w:val="18"/>
          <w:szCs w:val="18"/>
        </w:rPr>
        <w:t xml:space="preserve"> </w:t>
      </w:r>
      <w:proofErr w:type="spellStart"/>
      <w:r w:rsidRPr="00724296">
        <w:rPr>
          <w:rFonts w:ascii="Book Antiqua" w:hAnsi="Book Antiqua"/>
          <w:i/>
          <w:iCs/>
          <w:color w:val="auto"/>
          <w:sz w:val="18"/>
          <w:szCs w:val="18"/>
        </w:rPr>
        <w:t>Evangelii</w:t>
      </w:r>
      <w:proofErr w:type="spellEnd"/>
      <w:r w:rsidRPr="00724296">
        <w:rPr>
          <w:rFonts w:ascii="Book Antiqua" w:hAnsi="Book Antiqua"/>
          <w:i/>
          <w:iCs/>
          <w:color w:val="auto"/>
          <w:sz w:val="18"/>
          <w:szCs w:val="18"/>
        </w:rPr>
        <w:t xml:space="preserve"> </w:t>
      </w:r>
      <w:proofErr w:type="spellStart"/>
      <w:r w:rsidRPr="00724296">
        <w:rPr>
          <w:rFonts w:ascii="Book Antiqua" w:hAnsi="Book Antiqua"/>
          <w:i/>
          <w:iCs/>
          <w:color w:val="auto"/>
          <w:sz w:val="18"/>
          <w:szCs w:val="18"/>
        </w:rPr>
        <w:t>Gaudium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>, Pape François, novembre 2013, Chap. 1, I, 20</w:t>
      </w:r>
    </w:p>
  </w:footnote>
  <w:footnote w:id="11">
    <w:p w14:paraId="0795DC09" w14:textId="23515041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de l’abbé Tempier à M. l’abbé de Mazenod du 27 octobre 1815,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II,2 Rome 1987, pp 9-11.</w:t>
      </w:r>
    </w:p>
  </w:footnote>
  <w:footnote w:id="12">
    <w:p w14:paraId="0434E138" w14:textId="675ED726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du Fondateur à l’abbé Tempier du 15 novembre 1815, cf.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VI, Rome 1882, pp 11-12.</w:t>
      </w:r>
    </w:p>
  </w:footnote>
  <w:footnote w:id="13">
    <w:p w14:paraId="3F153431" w14:textId="21BD5CC0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Leflon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tome II, p 49</w:t>
      </w:r>
    </w:p>
  </w:footnote>
  <w:footnote w:id="14">
    <w:p w14:paraId="4BAC79F5" w14:textId="6B5478DD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Notice nécrologique II, 85.</w:t>
      </w:r>
    </w:p>
  </w:footnote>
  <w:footnote w:id="15">
    <w:p w14:paraId="7759E62B" w14:textId="66D83D86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Cf. lettre du P. Tempier au P. de Mazenod du 17 novembre 1818.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1987. </w:t>
      </w:r>
      <w:proofErr w:type="gramStart"/>
      <w:r w:rsidRPr="00724296">
        <w:rPr>
          <w:rFonts w:ascii="Book Antiqua" w:hAnsi="Book Antiqua"/>
          <w:color w:val="auto"/>
          <w:sz w:val="18"/>
          <w:szCs w:val="18"/>
        </w:rPr>
        <w:t>p</w:t>
      </w:r>
      <w:proofErr w:type="gramEnd"/>
      <w:r w:rsidRPr="00724296">
        <w:rPr>
          <w:rFonts w:ascii="Book Antiqua" w:hAnsi="Book Antiqua"/>
          <w:color w:val="auto"/>
          <w:sz w:val="18"/>
          <w:szCs w:val="18"/>
        </w:rPr>
        <w:t>23</w:t>
      </w:r>
    </w:p>
  </w:footnote>
  <w:footnote w:id="16">
    <w:p w14:paraId="06B54372" w14:textId="75F61EF7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du P. Tempier au P. de Mazenod, 24 août 1835,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II,2 Rome 1987, pp100-101.</w:t>
      </w:r>
    </w:p>
  </w:footnote>
  <w:footnote w:id="17">
    <w:p w14:paraId="29EE464B" w14:textId="1BB17AC1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Frère Maur est cet ancien religieux qu’Eugène choisit comme domestique dès la fin de son séminaire à Saint-Sulpice, lorsque le P. de Mazenod devient le directeur et celui-ci l’accompagne à Aix, en 1812.</w:t>
      </w:r>
    </w:p>
  </w:footnote>
  <w:footnote w:id="18">
    <w:p w14:paraId="3BB866C7" w14:textId="01CE4D2D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Cf.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Spirituels 1812-1856, Roma 1991.</w:t>
      </w:r>
    </w:p>
  </w:footnote>
  <w:footnote w:id="19">
    <w:p w14:paraId="5FB45A70" w14:textId="5784EA26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Règle de 1818, 3</w:t>
      </w:r>
      <w:r w:rsidRPr="00724296">
        <w:rPr>
          <w:rFonts w:ascii="Book Antiqua" w:hAnsi="Book Antiqua"/>
          <w:color w:val="auto"/>
          <w:sz w:val="18"/>
          <w:szCs w:val="18"/>
          <w:vertAlign w:val="superscript"/>
        </w:rPr>
        <w:t>e</w:t>
      </w:r>
      <w:r w:rsidRPr="00724296">
        <w:rPr>
          <w:rFonts w:ascii="Book Antiqua" w:hAnsi="Book Antiqua"/>
          <w:color w:val="auto"/>
          <w:sz w:val="18"/>
          <w:szCs w:val="18"/>
        </w:rPr>
        <w:t xml:space="preserve"> partie,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Chap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I, paragraphe 3, l’admoniteur.</w:t>
      </w:r>
    </w:p>
  </w:footnote>
  <w:footnote w:id="20">
    <w:p w14:paraId="1254C23B" w14:textId="56120F82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</w:t>
      </w:r>
      <w:r w:rsidRPr="00724296">
        <w:rPr>
          <w:rFonts w:ascii="Book Antiqua" w:hAnsi="Book Antiqua"/>
          <w:i/>
          <w:iCs/>
          <w:color w:val="auto"/>
          <w:sz w:val="18"/>
          <w:szCs w:val="18"/>
        </w:rPr>
        <w:t>Discours du Pape François aux religieux de Rome, Salle Paul VI, samedi 16 mai 2015</w:t>
      </w:r>
    </w:p>
  </w:footnote>
  <w:footnote w:id="21">
    <w:p w14:paraId="45A9B747" w14:textId="12DE554D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CC &amp; RR. Texte de 1853 – « l’équipe de formation. »</w:t>
      </w:r>
    </w:p>
  </w:footnote>
  <w:footnote w:id="22">
    <w:p w14:paraId="5778A8AC" w14:textId="34DE61EE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du P. Tempier à Mgr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Arbaud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, évêque de Gap, lettre du 16 novembre 1825,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II,2 Rome 1987. </w:t>
      </w:r>
      <w:proofErr w:type="gramStart"/>
      <w:r w:rsidRPr="00724296">
        <w:rPr>
          <w:rFonts w:ascii="Book Antiqua" w:hAnsi="Book Antiqua"/>
          <w:color w:val="auto"/>
          <w:sz w:val="18"/>
          <w:szCs w:val="18"/>
        </w:rPr>
        <w:t>p</w:t>
      </w:r>
      <w:proofErr w:type="gramEnd"/>
      <w:r w:rsidRPr="00724296">
        <w:rPr>
          <w:rFonts w:ascii="Book Antiqua" w:hAnsi="Book Antiqua"/>
          <w:color w:val="auto"/>
          <w:sz w:val="18"/>
          <w:szCs w:val="18"/>
        </w:rPr>
        <w:t>65.</w:t>
      </w:r>
    </w:p>
  </w:footnote>
  <w:footnote w:id="23">
    <w:p w14:paraId="405D3719" w14:textId="396C1AB7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de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Collin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au Fondateur de décembre 1820,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1987, p 38.</w:t>
      </w:r>
    </w:p>
  </w:footnote>
  <w:footnote w:id="24">
    <w:p w14:paraId="2925CD64" w14:textId="0520E980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de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Collin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au P. Tempier du 1</w:t>
      </w:r>
      <w:r w:rsidRPr="00724296">
        <w:rPr>
          <w:rFonts w:ascii="Book Antiqua" w:hAnsi="Book Antiqua"/>
          <w:color w:val="auto"/>
          <w:sz w:val="18"/>
          <w:szCs w:val="18"/>
          <w:vertAlign w:val="superscript"/>
        </w:rPr>
        <w:t>e</w:t>
      </w:r>
      <w:r w:rsidRPr="00724296">
        <w:rPr>
          <w:rFonts w:ascii="Book Antiqua" w:hAnsi="Book Antiqua"/>
          <w:color w:val="auto"/>
          <w:sz w:val="18"/>
          <w:szCs w:val="18"/>
        </w:rPr>
        <w:t xml:space="preserve"> novembre 1821,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1987, p 41.</w:t>
      </w:r>
    </w:p>
  </w:footnote>
  <w:footnote w:id="25">
    <w:p w14:paraId="73E270E0" w14:textId="259AA4B7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Ignace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Voitot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est le premier novice coadjuteur de la Congrégation.</w:t>
      </w:r>
    </w:p>
  </w:footnote>
  <w:footnote w:id="26">
    <w:p w14:paraId="409B4A1C" w14:textId="09F73FD5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 Lettre du P. Tempier au Fondateur du 9 décembre 1820,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1987, p 39.</w:t>
      </w:r>
    </w:p>
  </w:footnote>
  <w:footnote w:id="27">
    <w:p w14:paraId="3174E551" w14:textId="5BE20B70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1987, p 57</w:t>
      </w:r>
    </w:p>
  </w:footnote>
  <w:footnote w:id="28">
    <w:p w14:paraId="2DF0284A" w14:textId="380B8309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de Marcou à Guibert,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1987, p 38.</w:t>
      </w:r>
    </w:p>
  </w:footnote>
  <w:footnote w:id="29">
    <w:p w14:paraId="636B7BAC" w14:textId="65FA922F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II,2 Rome 1987, pp.150, 153-156</w:t>
      </w:r>
    </w:p>
  </w:footnote>
  <w:footnote w:id="30">
    <w:p w14:paraId="3376A636" w14:textId="32088B3E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Cf. CC &amp; RR. Texte de 1825 – « Vie communautaire et apostolat. »</w:t>
      </w:r>
    </w:p>
  </w:footnote>
  <w:footnote w:id="31">
    <w:p w14:paraId="1513DD89" w14:textId="4CD02FE2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Notices nécrologiques II, 95,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1987, p 68</w:t>
      </w:r>
    </w:p>
  </w:footnote>
  <w:footnote w:id="32">
    <w:p w14:paraId="65D57FC7" w14:textId="606EF719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de Mazenod à Tempier du 15 novembre et du 13 décembre 1815</w:t>
      </w:r>
    </w:p>
  </w:footnote>
  <w:footnote w:id="33">
    <w:p w14:paraId="3F922B5A" w14:textId="609780EC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de Mazenod à Tempier du 24 février 1816 de la Mission de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Grans</w:t>
      </w:r>
      <w:proofErr w:type="spellEnd"/>
    </w:p>
  </w:footnote>
  <w:footnote w:id="34">
    <w:p w14:paraId="4EE7D886" w14:textId="425C1BC7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Notice nécrologique II, 85, 101-102</w:t>
      </w:r>
    </w:p>
  </w:footnote>
  <w:footnote w:id="35">
    <w:p w14:paraId="4B67CC57" w14:textId="3ED87B52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Cf. I Corinthiens 13, 1 </w:t>
      </w:r>
    </w:p>
  </w:footnote>
  <w:footnote w:id="36">
    <w:p w14:paraId="00E78086" w14:textId="5533B358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1987, p205</w:t>
      </w:r>
    </w:p>
  </w:footnote>
  <w:footnote w:id="37">
    <w:p w14:paraId="774553A1" w14:textId="5B8B31C3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Cf. O.M.I. Homme Apostolique, Rome 1992, pp.223-228</w:t>
      </w:r>
    </w:p>
  </w:footnote>
  <w:footnote w:id="38">
    <w:p w14:paraId="5A2298C7" w14:textId="195ED89E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Encyclique du pape François « 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Fratelli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titti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> »</w:t>
      </w:r>
    </w:p>
  </w:footnote>
  <w:footnote w:id="39">
    <w:p w14:paraId="59B6BCD8" w14:textId="18483812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du Fondateur à la communauté de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Billens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>, le 24 janvier 1831</w:t>
      </w:r>
    </w:p>
  </w:footnote>
  <w:footnote w:id="40">
    <w:p w14:paraId="610972A7" w14:textId="0533389D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Histoire de nos Règles par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Consentino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>, T1, p186-189</w:t>
      </w:r>
    </w:p>
  </w:footnote>
  <w:footnote w:id="41">
    <w:p w14:paraId="31326CF4" w14:textId="711BB0F8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Règle de 1818, Bibliothèque Oblate texte 1, Ottawa 1943</w:t>
      </w:r>
    </w:p>
  </w:footnote>
  <w:footnote w:id="42">
    <w:p w14:paraId="34A3B78C" w14:textId="0D72BCE3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Les écrits spirituels indiquent la retraite de mai 1818 et le Père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Cosentino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ajoute que nous ne savons pas la date à laquelle le Fondateur a prononcé ce vœu. Cf. DVO ‘la pauvreté’, note N° 36, p 699</w:t>
      </w:r>
    </w:p>
  </w:footnote>
  <w:footnote w:id="43">
    <w:p w14:paraId="339D9597" w14:textId="5A553D72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du P. Tempier au Fondateur du 23 novembre 1820,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II,2 Rome 1987. </w:t>
      </w:r>
      <w:proofErr w:type="gramStart"/>
      <w:r w:rsidRPr="00724296">
        <w:rPr>
          <w:rFonts w:ascii="Book Antiqua" w:hAnsi="Book Antiqua"/>
          <w:color w:val="auto"/>
          <w:sz w:val="18"/>
          <w:szCs w:val="18"/>
        </w:rPr>
        <w:t>p</w:t>
      </w:r>
      <w:proofErr w:type="gramEnd"/>
      <w:r w:rsidRPr="00724296">
        <w:rPr>
          <w:rFonts w:ascii="Book Antiqua" w:hAnsi="Book Antiqua"/>
          <w:color w:val="auto"/>
          <w:sz w:val="18"/>
          <w:szCs w:val="18"/>
        </w:rPr>
        <w:t>234</w:t>
      </w:r>
    </w:p>
  </w:footnote>
  <w:footnote w:id="44">
    <w:p w14:paraId="5A14F472" w14:textId="7D7689D8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Cf. Les Chapitres généraux au temps du Fondateur I, par J. 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Pielorz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,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Etudes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Oblates 1968, p27 deuxième Chapitre général, octobre 1821 à Aix-en-Provence.</w:t>
      </w:r>
    </w:p>
  </w:footnote>
  <w:footnote w:id="45">
    <w:p w14:paraId="70EE6E7B" w14:textId="7BFEDEDB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1987. P209</w:t>
      </w:r>
    </w:p>
  </w:footnote>
  <w:footnote w:id="46">
    <w:p w14:paraId="5CC71B6C" w14:textId="0C528EAC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Notices nécrologiques II, du P. Tempier pp24-25</w:t>
      </w:r>
    </w:p>
  </w:footnote>
  <w:footnote w:id="47">
    <w:p w14:paraId="0C61C015" w14:textId="0BD9AB43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Cf. O.M.I. Homme Apostolique, Rome 1992, p157</w:t>
      </w:r>
    </w:p>
  </w:footnote>
  <w:footnote w:id="48">
    <w:p w14:paraId="2307E753" w14:textId="4CE9D070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de Tempier à Mazenod,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II,2 Rome 1987, p 14.</w:t>
      </w:r>
    </w:p>
  </w:footnote>
  <w:footnote w:id="49">
    <w:p w14:paraId="6D7E220A" w14:textId="5712FAC8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du P. Tempier au P. Barret du 30 mai 1868,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II,2 Rome 1987, p 117.</w:t>
      </w:r>
    </w:p>
  </w:footnote>
  <w:footnote w:id="50">
    <w:p w14:paraId="5890C5BD" w14:textId="50C11B7B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du P. Honorat au Fondateur du 15 septembre 1851,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1987, p 89.</w:t>
      </w:r>
    </w:p>
  </w:footnote>
  <w:footnote w:id="51">
    <w:p w14:paraId="6B8087F0" w14:textId="755F3A5C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du P.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Albini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au P. Tempier du 3 février 1837,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1987. </w:t>
      </w:r>
      <w:proofErr w:type="gramStart"/>
      <w:r w:rsidRPr="00724296">
        <w:rPr>
          <w:rFonts w:ascii="Book Antiqua" w:hAnsi="Book Antiqua"/>
          <w:color w:val="auto"/>
          <w:sz w:val="18"/>
          <w:szCs w:val="18"/>
        </w:rPr>
        <w:t>p</w:t>
      </w:r>
      <w:proofErr w:type="gramEnd"/>
      <w:r w:rsidRPr="00724296">
        <w:rPr>
          <w:rFonts w:ascii="Book Antiqua" w:hAnsi="Book Antiqua"/>
          <w:color w:val="auto"/>
          <w:sz w:val="18"/>
          <w:szCs w:val="18"/>
        </w:rPr>
        <w:t xml:space="preserve"> 91.</w:t>
      </w:r>
    </w:p>
  </w:footnote>
  <w:footnote w:id="52">
    <w:p w14:paraId="6CDB8787" w14:textId="58FAA1C1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de Mazenod à Tempier du 15 décembre 1816</w:t>
      </w:r>
    </w:p>
  </w:footnote>
  <w:footnote w:id="53">
    <w:p w14:paraId="1BDC2D48" w14:textId="7EBFEF36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Cf. P. J-M Larose, les sources des articles des Règles concernant les frères coadjuteurs,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Etudes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Oblates 14 (1955), pp.279-283</w:t>
      </w:r>
    </w:p>
  </w:footnote>
  <w:footnote w:id="54">
    <w:p w14:paraId="7C90DE30" w14:textId="794436F9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Notices nécrologiques II, p97, P. Tempier,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1987, pp.61-62</w:t>
      </w:r>
    </w:p>
  </w:footnote>
  <w:footnote w:id="55">
    <w:p w14:paraId="5EB4337C" w14:textId="7FCF85FD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de Mazenod au P. Tempier du 20 (22) janvier 1826, Lettres aux oblats de France, Vol 7, p</w:t>
      </w:r>
      <w:r w:rsidR="00675682">
        <w:rPr>
          <w:rFonts w:ascii="Book Antiqua" w:hAnsi="Book Antiqua"/>
          <w:color w:val="auto"/>
          <w:sz w:val="18"/>
          <w:szCs w:val="18"/>
        </w:rPr>
        <w:t xml:space="preserve">. </w:t>
      </w:r>
      <w:r w:rsidRPr="00724296">
        <w:rPr>
          <w:rFonts w:ascii="Book Antiqua" w:hAnsi="Book Antiqua"/>
          <w:color w:val="auto"/>
          <w:sz w:val="18"/>
          <w:szCs w:val="18"/>
        </w:rPr>
        <w:t>17</w:t>
      </w:r>
      <w:r w:rsidR="00675682">
        <w:rPr>
          <w:rFonts w:ascii="Book Antiqua" w:hAnsi="Book Antiqua"/>
          <w:color w:val="auto"/>
          <w:sz w:val="18"/>
          <w:szCs w:val="18"/>
        </w:rPr>
        <w:t>.</w:t>
      </w:r>
    </w:p>
  </w:footnote>
  <w:footnote w:id="56">
    <w:p w14:paraId="1C61F0D6" w14:textId="331790CA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1987, p</w:t>
      </w:r>
      <w:r w:rsidR="00675682">
        <w:rPr>
          <w:rFonts w:ascii="Book Antiqua" w:hAnsi="Book Antiqua"/>
          <w:color w:val="auto"/>
          <w:sz w:val="18"/>
          <w:szCs w:val="18"/>
        </w:rPr>
        <w:t>.</w:t>
      </w:r>
      <w:r w:rsidRPr="00724296">
        <w:rPr>
          <w:rFonts w:ascii="Book Antiqua" w:hAnsi="Book Antiqua"/>
          <w:color w:val="auto"/>
          <w:sz w:val="18"/>
          <w:szCs w:val="18"/>
        </w:rPr>
        <w:t xml:space="preserve"> 53</w:t>
      </w:r>
      <w:r w:rsidR="00675682">
        <w:rPr>
          <w:rFonts w:ascii="Book Antiqua" w:hAnsi="Book Antiqua"/>
          <w:color w:val="auto"/>
          <w:sz w:val="18"/>
          <w:szCs w:val="18"/>
        </w:rPr>
        <w:t>.</w:t>
      </w:r>
    </w:p>
  </w:footnote>
  <w:footnote w:id="57">
    <w:p w14:paraId="4D4CFE1B" w14:textId="2720DEFE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1987, pp.</w:t>
      </w:r>
      <w:r w:rsidR="00675682">
        <w:rPr>
          <w:rFonts w:ascii="Book Antiqua" w:hAnsi="Book Antiqua"/>
          <w:color w:val="auto"/>
          <w:sz w:val="18"/>
          <w:szCs w:val="18"/>
        </w:rPr>
        <w:t xml:space="preserve"> </w:t>
      </w:r>
      <w:r w:rsidRPr="00724296">
        <w:rPr>
          <w:rFonts w:ascii="Book Antiqua" w:hAnsi="Book Antiqua"/>
          <w:color w:val="auto"/>
          <w:sz w:val="18"/>
          <w:szCs w:val="18"/>
        </w:rPr>
        <w:t>53-55</w:t>
      </w:r>
      <w:r w:rsidR="00675682">
        <w:rPr>
          <w:rFonts w:ascii="Book Antiqua" w:hAnsi="Book Antiqua"/>
          <w:color w:val="auto"/>
          <w:sz w:val="18"/>
          <w:szCs w:val="18"/>
        </w:rPr>
        <w:t>.</w:t>
      </w:r>
    </w:p>
  </w:footnote>
  <w:footnote w:id="58">
    <w:p w14:paraId="48B38CEE" w14:textId="1D036C78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Extrait de l’homélie du </w:t>
      </w:r>
      <w:r w:rsidRPr="00724296">
        <w:rPr>
          <w:rFonts w:ascii="Book Antiqua" w:hAnsi="Book Antiqua"/>
          <w:color w:val="auto"/>
          <w:sz w:val="18"/>
          <w:szCs w:val="18"/>
          <w:lang w:eastAsia="fr-FR"/>
        </w:rPr>
        <w:t>pape François à</w:t>
      </w:r>
      <w:r w:rsidRPr="00724296">
        <w:rPr>
          <w:rFonts w:ascii="Book Antiqua" w:hAnsi="Book Antiqua"/>
          <w:b/>
          <w:bCs/>
          <w:color w:val="auto"/>
          <w:sz w:val="18"/>
          <w:szCs w:val="18"/>
          <w:lang w:eastAsia="fr-FR"/>
        </w:rPr>
        <w:t xml:space="preserve"> </w:t>
      </w:r>
      <w:r w:rsidRPr="00724296">
        <w:rPr>
          <w:rFonts w:ascii="Book Antiqua" w:hAnsi="Book Antiqua"/>
          <w:color w:val="auto"/>
          <w:sz w:val="18"/>
          <w:szCs w:val="18"/>
          <w:lang w:eastAsia="fr-FR"/>
        </w:rPr>
        <w:t>Sainte-Marthe</w:t>
      </w:r>
      <w:r w:rsidRPr="00724296">
        <w:rPr>
          <w:rFonts w:ascii="Book Antiqua" w:hAnsi="Book Antiqua"/>
          <w:i/>
          <w:iCs/>
          <w:color w:val="auto"/>
          <w:sz w:val="18"/>
          <w:szCs w:val="18"/>
          <w:lang w:eastAsia="fr-FR"/>
        </w:rPr>
        <w:t>, 6 mai 2014</w:t>
      </w:r>
      <w:r w:rsidR="00675682">
        <w:rPr>
          <w:rFonts w:ascii="Book Antiqua" w:hAnsi="Book Antiqua"/>
          <w:color w:val="auto"/>
          <w:sz w:val="18"/>
          <w:szCs w:val="18"/>
          <w:lang w:eastAsia="fr-FR"/>
        </w:rPr>
        <w:t>.</w:t>
      </w:r>
    </w:p>
  </w:footnote>
  <w:footnote w:id="59">
    <w:p w14:paraId="5291366A" w14:textId="575433B2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Lettre du P. Mazenod au P. Tempier du 15 août 1822</w:t>
      </w:r>
      <w:r w:rsidR="00675682">
        <w:rPr>
          <w:rFonts w:ascii="Book Antiqua" w:hAnsi="Book Antiqua"/>
          <w:color w:val="auto"/>
          <w:sz w:val="18"/>
          <w:szCs w:val="18"/>
        </w:rPr>
        <w:t>.</w:t>
      </w:r>
    </w:p>
  </w:footnote>
  <w:footnote w:id="60">
    <w:p w14:paraId="260AE6ED" w14:textId="69CDF2D7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Témoignage de l’abbé Timon David sur Tempier,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1987, pp.</w:t>
      </w:r>
      <w:r w:rsidR="00675682">
        <w:rPr>
          <w:rFonts w:ascii="Book Antiqua" w:hAnsi="Book Antiqua"/>
          <w:color w:val="auto"/>
          <w:sz w:val="18"/>
          <w:szCs w:val="18"/>
        </w:rPr>
        <w:t xml:space="preserve"> </w:t>
      </w:r>
      <w:r w:rsidRPr="00724296">
        <w:rPr>
          <w:rFonts w:ascii="Book Antiqua" w:hAnsi="Book Antiqua"/>
          <w:color w:val="auto"/>
          <w:sz w:val="18"/>
          <w:szCs w:val="18"/>
        </w:rPr>
        <w:t>61-62</w:t>
      </w:r>
      <w:r w:rsidR="00675682">
        <w:rPr>
          <w:rFonts w:ascii="Book Antiqua" w:hAnsi="Book Antiqua"/>
          <w:color w:val="auto"/>
          <w:sz w:val="18"/>
          <w:szCs w:val="18"/>
        </w:rPr>
        <w:t>.</w:t>
      </w:r>
    </w:p>
  </w:footnote>
  <w:footnote w:id="61">
    <w:p w14:paraId="2C05DC8E" w14:textId="5C1F0EC9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Notices nécrologiques II, du P. Tempier</w:t>
      </w:r>
      <w:r w:rsidR="00675682">
        <w:rPr>
          <w:rFonts w:ascii="Book Antiqua" w:hAnsi="Book Antiqua"/>
          <w:color w:val="auto"/>
          <w:sz w:val="18"/>
          <w:szCs w:val="18"/>
        </w:rPr>
        <w:t>.</w:t>
      </w:r>
    </w:p>
  </w:footnote>
  <w:footnote w:id="62">
    <w:p w14:paraId="00F32378" w14:textId="100C8BAE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Homélie de l’Archevêque d’Aix, le 7 avril 1864,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II,1 Rome 1987, pp</w:t>
      </w:r>
      <w:r w:rsidR="00675682">
        <w:rPr>
          <w:rFonts w:ascii="Book Antiqua" w:hAnsi="Book Antiqua"/>
          <w:color w:val="auto"/>
          <w:sz w:val="18"/>
          <w:szCs w:val="18"/>
        </w:rPr>
        <w:t xml:space="preserve">. </w:t>
      </w:r>
      <w:r w:rsidRPr="00724296">
        <w:rPr>
          <w:rFonts w:ascii="Book Antiqua" w:hAnsi="Book Antiqua"/>
          <w:color w:val="auto"/>
          <w:sz w:val="18"/>
          <w:szCs w:val="18"/>
        </w:rPr>
        <w:t>228-230.</w:t>
      </w:r>
    </w:p>
  </w:footnote>
  <w:footnote w:id="63">
    <w:p w14:paraId="66359AF7" w14:textId="4D5D3236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Extrait de l’homélie du </w:t>
      </w:r>
      <w:r w:rsidRPr="00724296">
        <w:rPr>
          <w:rFonts w:ascii="Book Antiqua" w:hAnsi="Book Antiqua"/>
          <w:color w:val="auto"/>
          <w:sz w:val="18"/>
          <w:szCs w:val="18"/>
          <w:lang w:eastAsia="fr-FR"/>
        </w:rPr>
        <w:t>pape François à</w:t>
      </w:r>
      <w:r w:rsidRPr="00724296">
        <w:rPr>
          <w:rFonts w:ascii="Book Antiqua" w:hAnsi="Book Antiqua"/>
          <w:b/>
          <w:bCs/>
          <w:color w:val="auto"/>
          <w:sz w:val="18"/>
          <w:szCs w:val="18"/>
          <w:lang w:eastAsia="fr-FR"/>
        </w:rPr>
        <w:t xml:space="preserve"> </w:t>
      </w:r>
      <w:r w:rsidRPr="00724296">
        <w:rPr>
          <w:rFonts w:ascii="Book Antiqua" w:hAnsi="Book Antiqua"/>
          <w:color w:val="auto"/>
          <w:sz w:val="18"/>
          <w:szCs w:val="18"/>
          <w:lang w:eastAsia="fr-FR"/>
        </w:rPr>
        <w:t>Sainte-Marthe</w:t>
      </w:r>
      <w:r w:rsidRPr="00724296">
        <w:rPr>
          <w:rFonts w:ascii="Book Antiqua" w:hAnsi="Book Antiqua"/>
          <w:i/>
          <w:iCs/>
          <w:color w:val="auto"/>
          <w:sz w:val="18"/>
          <w:szCs w:val="18"/>
          <w:lang w:eastAsia="fr-FR"/>
        </w:rPr>
        <w:t>, 6 mai 2014</w:t>
      </w:r>
    </w:p>
  </w:footnote>
  <w:footnote w:id="64">
    <w:p w14:paraId="705DBF91" w14:textId="4DA8A51F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François de Paule Henry Tempier, collection </w:t>
      </w:r>
      <w:proofErr w:type="spellStart"/>
      <w:r w:rsidRPr="00724296">
        <w:rPr>
          <w:rFonts w:ascii="Book Antiqua" w:hAnsi="Book Antiqua"/>
          <w:color w:val="auto"/>
          <w:sz w:val="18"/>
          <w:szCs w:val="18"/>
        </w:rPr>
        <w:t>Ecrits</w:t>
      </w:r>
      <w:proofErr w:type="spellEnd"/>
      <w:r w:rsidRPr="00724296">
        <w:rPr>
          <w:rFonts w:ascii="Book Antiqua" w:hAnsi="Book Antiqua"/>
          <w:color w:val="auto"/>
          <w:sz w:val="18"/>
          <w:szCs w:val="18"/>
        </w:rPr>
        <w:t xml:space="preserve"> oblats II,</w:t>
      </w:r>
      <w:r w:rsidR="00675682">
        <w:rPr>
          <w:rFonts w:ascii="Book Antiqua" w:hAnsi="Book Antiqua"/>
          <w:color w:val="auto"/>
          <w:sz w:val="18"/>
          <w:szCs w:val="18"/>
        </w:rPr>
        <w:t xml:space="preserve"> </w:t>
      </w:r>
      <w:r w:rsidRPr="00724296">
        <w:rPr>
          <w:rFonts w:ascii="Book Antiqua" w:hAnsi="Book Antiqua"/>
          <w:color w:val="auto"/>
          <w:sz w:val="18"/>
          <w:szCs w:val="18"/>
        </w:rPr>
        <w:t>1 et 2 Rome, 1987</w:t>
      </w:r>
      <w:r w:rsidR="00675682">
        <w:rPr>
          <w:rFonts w:ascii="Book Antiqua" w:hAnsi="Book Antiqua"/>
          <w:color w:val="auto"/>
          <w:sz w:val="18"/>
          <w:szCs w:val="18"/>
        </w:rPr>
        <w:t>.</w:t>
      </w:r>
    </w:p>
  </w:footnote>
  <w:footnote w:id="65">
    <w:p w14:paraId="4EA949FA" w14:textId="1DD3154C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Notices Nécrologiques II, circulaire N° 49, pp</w:t>
      </w:r>
      <w:r w:rsidR="00675682">
        <w:rPr>
          <w:rFonts w:ascii="Book Antiqua" w:hAnsi="Book Antiqua"/>
          <w:color w:val="auto"/>
          <w:sz w:val="18"/>
          <w:szCs w:val="18"/>
        </w:rPr>
        <w:t xml:space="preserve">. </w:t>
      </w:r>
      <w:r w:rsidRPr="00724296">
        <w:rPr>
          <w:rFonts w:ascii="Book Antiqua" w:hAnsi="Book Antiqua"/>
          <w:color w:val="auto"/>
          <w:sz w:val="18"/>
          <w:szCs w:val="18"/>
        </w:rPr>
        <w:t>81</w:t>
      </w:r>
      <w:r w:rsidR="00675682">
        <w:rPr>
          <w:rFonts w:ascii="Book Antiqua" w:hAnsi="Book Antiqua"/>
          <w:color w:val="auto"/>
          <w:sz w:val="18"/>
          <w:szCs w:val="18"/>
        </w:rPr>
        <w:t>-</w:t>
      </w:r>
      <w:r w:rsidRPr="00724296">
        <w:rPr>
          <w:rFonts w:ascii="Book Antiqua" w:hAnsi="Book Antiqua"/>
          <w:color w:val="auto"/>
          <w:sz w:val="18"/>
          <w:szCs w:val="18"/>
        </w:rPr>
        <w:t>118</w:t>
      </w:r>
      <w:r w:rsidR="00675682">
        <w:rPr>
          <w:rFonts w:ascii="Book Antiqua" w:hAnsi="Book Antiqua"/>
          <w:color w:val="auto"/>
          <w:sz w:val="18"/>
          <w:szCs w:val="18"/>
        </w:rPr>
        <w:t>.</w:t>
      </w:r>
    </w:p>
  </w:footnote>
  <w:footnote w:id="66">
    <w:p w14:paraId="1BC4E1C7" w14:textId="75739343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color w:val="auto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« Je ne peux pas y arriver seul ! », Aix-en-Provence 2016, pp.</w:t>
      </w:r>
      <w:r w:rsidR="00675682">
        <w:rPr>
          <w:rFonts w:ascii="Book Antiqua" w:hAnsi="Book Antiqua"/>
          <w:color w:val="auto"/>
          <w:sz w:val="18"/>
          <w:szCs w:val="18"/>
        </w:rPr>
        <w:t xml:space="preserve"> </w:t>
      </w:r>
      <w:r w:rsidRPr="00724296">
        <w:rPr>
          <w:rFonts w:ascii="Book Antiqua" w:hAnsi="Book Antiqua"/>
          <w:color w:val="auto"/>
          <w:sz w:val="18"/>
          <w:szCs w:val="18"/>
        </w:rPr>
        <w:t>44-48</w:t>
      </w:r>
      <w:r w:rsidR="00675682">
        <w:rPr>
          <w:rFonts w:ascii="Book Antiqua" w:hAnsi="Book Antiqua"/>
          <w:color w:val="auto"/>
          <w:sz w:val="18"/>
          <w:szCs w:val="18"/>
        </w:rPr>
        <w:t>.</w:t>
      </w:r>
    </w:p>
  </w:footnote>
  <w:footnote w:id="67">
    <w:p w14:paraId="7E00266F" w14:textId="12E35A0B" w:rsidR="00EC2AFC" w:rsidRPr="00724296" w:rsidRDefault="00EC2AFC" w:rsidP="00675682">
      <w:pPr>
        <w:pStyle w:val="5Notes"/>
        <w:tabs>
          <w:tab w:val="clear" w:pos="0"/>
        </w:tabs>
        <w:spacing w:after="0"/>
        <w:ind w:firstLine="567"/>
        <w:jc w:val="both"/>
        <w:rPr>
          <w:rFonts w:ascii="Book Antiqua" w:hAnsi="Book Antiqua"/>
          <w:sz w:val="18"/>
          <w:szCs w:val="18"/>
        </w:rPr>
      </w:pPr>
      <w:r w:rsidRPr="00724296">
        <w:rPr>
          <w:rStyle w:val="Rimandonotaapidipagina"/>
          <w:rFonts w:ascii="Book Antiqua" w:hAnsi="Book Antiqua"/>
          <w:color w:val="auto"/>
          <w:sz w:val="18"/>
          <w:szCs w:val="18"/>
          <w:vertAlign w:val="superscript"/>
        </w:rPr>
        <w:footnoteRef/>
      </w:r>
      <w:r w:rsidRPr="00724296">
        <w:rPr>
          <w:rFonts w:ascii="Book Antiqua" w:hAnsi="Book Antiqua"/>
          <w:color w:val="auto"/>
          <w:sz w:val="18"/>
          <w:szCs w:val="18"/>
        </w:rPr>
        <w:t xml:space="preserve"> Dictionnaire historique des Missionnaires Oblats de Marie Immaculée, Vol I, Rome 2004, pp.</w:t>
      </w:r>
      <w:r w:rsidR="00675682">
        <w:rPr>
          <w:rFonts w:ascii="Book Antiqua" w:hAnsi="Book Antiqua"/>
          <w:color w:val="auto"/>
          <w:sz w:val="18"/>
          <w:szCs w:val="18"/>
        </w:rPr>
        <w:t xml:space="preserve"> </w:t>
      </w:r>
      <w:r w:rsidRPr="00724296">
        <w:rPr>
          <w:rFonts w:ascii="Book Antiqua" w:hAnsi="Book Antiqua"/>
          <w:color w:val="auto"/>
          <w:sz w:val="18"/>
          <w:szCs w:val="18"/>
        </w:rPr>
        <w:t>704-710</w:t>
      </w:r>
      <w:r w:rsidR="00675682">
        <w:rPr>
          <w:rFonts w:ascii="Book Antiqua" w:hAnsi="Book Antiqua"/>
          <w:color w:val="auto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4167"/>
      <w:docPartObj>
        <w:docPartGallery w:val="Page Numbers (Top of Page)"/>
        <w:docPartUnique/>
      </w:docPartObj>
    </w:sdtPr>
    <w:sdtEndPr>
      <w:rPr>
        <w:rFonts w:ascii="Book Antiqua" w:hAnsi="Book Antiqua"/>
      </w:rPr>
    </w:sdtEndPr>
    <w:sdtContent>
      <w:p w14:paraId="3418FA17" w14:textId="353A8698" w:rsidR="00EC2AFC" w:rsidRPr="006355F0" w:rsidRDefault="00EC2AFC">
        <w:pPr>
          <w:pStyle w:val="Intestazione"/>
          <w:jc w:val="center"/>
          <w:rPr>
            <w:rFonts w:ascii="Book Antiqua" w:hAnsi="Book Antiqua"/>
          </w:rPr>
        </w:pPr>
        <w:r w:rsidRPr="006355F0">
          <w:rPr>
            <w:rFonts w:ascii="Book Antiqua" w:hAnsi="Book Antiqua"/>
          </w:rPr>
          <w:fldChar w:fldCharType="begin"/>
        </w:r>
        <w:r w:rsidRPr="006355F0">
          <w:rPr>
            <w:rFonts w:ascii="Book Antiqua" w:hAnsi="Book Antiqua"/>
          </w:rPr>
          <w:instrText>PAGE   \* MERGEFORMAT</w:instrText>
        </w:r>
        <w:r w:rsidRPr="006355F0">
          <w:rPr>
            <w:rFonts w:ascii="Book Antiqua" w:hAnsi="Book Antiqua"/>
          </w:rPr>
          <w:fldChar w:fldCharType="separate"/>
        </w:r>
        <w:r w:rsidRPr="006355F0">
          <w:rPr>
            <w:rFonts w:ascii="Book Antiqua" w:hAnsi="Book Antiqua"/>
            <w:lang w:val="it-IT"/>
          </w:rPr>
          <w:t>2</w:t>
        </w:r>
        <w:r w:rsidRPr="006355F0">
          <w:rPr>
            <w:rFonts w:ascii="Book Antiqua" w:hAnsi="Book Antiqu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608D8"/>
    <w:multiLevelType w:val="multilevel"/>
    <w:tmpl w:val="EF6C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BD"/>
    <w:rsid w:val="00001857"/>
    <w:rsid w:val="0000185A"/>
    <w:rsid w:val="000019A2"/>
    <w:rsid w:val="00001AFD"/>
    <w:rsid w:val="00002D95"/>
    <w:rsid w:val="00004680"/>
    <w:rsid w:val="0000618A"/>
    <w:rsid w:val="00017895"/>
    <w:rsid w:val="0002269C"/>
    <w:rsid w:val="00022A8F"/>
    <w:rsid w:val="00022AB6"/>
    <w:rsid w:val="00022AD1"/>
    <w:rsid w:val="0002334B"/>
    <w:rsid w:val="000235D1"/>
    <w:rsid w:val="00030CAB"/>
    <w:rsid w:val="0003215C"/>
    <w:rsid w:val="000323F0"/>
    <w:rsid w:val="00035346"/>
    <w:rsid w:val="000364D8"/>
    <w:rsid w:val="00040177"/>
    <w:rsid w:val="00044C96"/>
    <w:rsid w:val="00045D62"/>
    <w:rsid w:val="000463C9"/>
    <w:rsid w:val="00047C57"/>
    <w:rsid w:val="00050E5C"/>
    <w:rsid w:val="00051209"/>
    <w:rsid w:val="00051262"/>
    <w:rsid w:val="00051301"/>
    <w:rsid w:val="000517E8"/>
    <w:rsid w:val="00052E04"/>
    <w:rsid w:val="00054B0A"/>
    <w:rsid w:val="00056C94"/>
    <w:rsid w:val="0005705C"/>
    <w:rsid w:val="00057713"/>
    <w:rsid w:val="000578F5"/>
    <w:rsid w:val="00061296"/>
    <w:rsid w:val="00071430"/>
    <w:rsid w:val="00071E20"/>
    <w:rsid w:val="00074DA2"/>
    <w:rsid w:val="00075B36"/>
    <w:rsid w:val="00083A04"/>
    <w:rsid w:val="0008621F"/>
    <w:rsid w:val="000867A6"/>
    <w:rsid w:val="00086B0B"/>
    <w:rsid w:val="000909B0"/>
    <w:rsid w:val="0009246A"/>
    <w:rsid w:val="000955C1"/>
    <w:rsid w:val="000A72EA"/>
    <w:rsid w:val="000B02ED"/>
    <w:rsid w:val="000B2E98"/>
    <w:rsid w:val="000B5339"/>
    <w:rsid w:val="000C3F0F"/>
    <w:rsid w:val="000C4B4B"/>
    <w:rsid w:val="000C5804"/>
    <w:rsid w:val="000C79DF"/>
    <w:rsid w:val="000D2E2E"/>
    <w:rsid w:val="000D5838"/>
    <w:rsid w:val="000D60DD"/>
    <w:rsid w:val="000D63DC"/>
    <w:rsid w:val="000E4F90"/>
    <w:rsid w:val="000E6BEC"/>
    <w:rsid w:val="000E72C6"/>
    <w:rsid w:val="000F006D"/>
    <w:rsid w:val="000F0D21"/>
    <w:rsid w:val="000F2706"/>
    <w:rsid w:val="000F4F8C"/>
    <w:rsid w:val="000F5D1A"/>
    <w:rsid w:val="000F719A"/>
    <w:rsid w:val="000F76BD"/>
    <w:rsid w:val="00101690"/>
    <w:rsid w:val="001030AC"/>
    <w:rsid w:val="0010384F"/>
    <w:rsid w:val="00103D34"/>
    <w:rsid w:val="00105C10"/>
    <w:rsid w:val="00106674"/>
    <w:rsid w:val="001104C2"/>
    <w:rsid w:val="001111AA"/>
    <w:rsid w:val="001116CC"/>
    <w:rsid w:val="0011445D"/>
    <w:rsid w:val="00117F92"/>
    <w:rsid w:val="00121D2A"/>
    <w:rsid w:val="00123CAC"/>
    <w:rsid w:val="00124F31"/>
    <w:rsid w:val="001269B3"/>
    <w:rsid w:val="00130D45"/>
    <w:rsid w:val="0013121C"/>
    <w:rsid w:val="001405D7"/>
    <w:rsid w:val="001405FE"/>
    <w:rsid w:val="00141637"/>
    <w:rsid w:val="0014357A"/>
    <w:rsid w:val="001455A0"/>
    <w:rsid w:val="00147BDF"/>
    <w:rsid w:val="00150BD7"/>
    <w:rsid w:val="00151AE5"/>
    <w:rsid w:val="00152454"/>
    <w:rsid w:val="001576E5"/>
    <w:rsid w:val="00161D91"/>
    <w:rsid w:val="001621BD"/>
    <w:rsid w:val="00164103"/>
    <w:rsid w:val="00164D81"/>
    <w:rsid w:val="00171FFC"/>
    <w:rsid w:val="00173131"/>
    <w:rsid w:val="001732A5"/>
    <w:rsid w:val="001737D3"/>
    <w:rsid w:val="00174EF3"/>
    <w:rsid w:val="00174F06"/>
    <w:rsid w:val="001849AF"/>
    <w:rsid w:val="001853E8"/>
    <w:rsid w:val="00185D20"/>
    <w:rsid w:val="00187253"/>
    <w:rsid w:val="0018769C"/>
    <w:rsid w:val="001913B0"/>
    <w:rsid w:val="00194729"/>
    <w:rsid w:val="00194C1A"/>
    <w:rsid w:val="00195020"/>
    <w:rsid w:val="001962E6"/>
    <w:rsid w:val="00196FEF"/>
    <w:rsid w:val="001A5CBD"/>
    <w:rsid w:val="001A6E83"/>
    <w:rsid w:val="001A7EA7"/>
    <w:rsid w:val="001B0200"/>
    <w:rsid w:val="001B15E9"/>
    <w:rsid w:val="001B383C"/>
    <w:rsid w:val="001B7015"/>
    <w:rsid w:val="001C130A"/>
    <w:rsid w:val="001C3033"/>
    <w:rsid w:val="001C4043"/>
    <w:rsid w:val="001C4C41"/>
    <w:rsid w:val="001D17F9"/>
    <w:rsid w:val="001D1C24"/>
    <w:rsid w:val="001D46C8"/>
    <w:rsid w:val="001D6EDF"/>
    <w:rsid w:val="001E1CEA"/>
    <w:rsid w:val="001E23EC"/>
    <w:rsid w:val="001E262A"/>
    <w:rsid w:val="001E3A09"/>
    <w:rsid w:val="001E68C2"/>
    <w:rsid w:val="001E70B4"/>
    <w:rsid w:val="001F7498"/>
    <w:rsid w:val="001F77AB"/>
    <w:rsid w:val="0020016C"/>
    <w:rsid w:val="00200D5C"/>
    <w:rsid w:val="002015B1"/>
    <w:rsid w:val="00204204"/>
    <w:rsid w:val="002057AC"/>
    <w:rsid w:val="00206A63"/>
    <w:rsid w:val="00207DD4"/>
    <w:rsid w:val="00210A19"/>
    <w:rsid w:val="00214846"/>
    <w:rsid w:val="00216650"/>
    <w:rsid w:val="00217E07"/>
    <w:rsid w:val="00220D7D"/>
    <w:rsid w:val="002212AB"/>
    <w:rsid w:val="002235A7"/>
    <w:rsid w:val="00224BFA"/>
    <w:rsid w:val="00231B9D"/>
    <w:rsid w:val="00235A18"/>
    <w:rsid w:val="00235F11"/>
    <w:rsid w:val="002369FC"/>
    <w:rsid w:val="002376ED"/>
    <w:rsid w:val="002428A9"/>
    <w:rsid w:val="00244CED"/>
    <w:rsid w:val="002465C4"/>
    <w:rsid w:val="0024717C"/>
    <w:rsid w:val="00247ED4"/>
    <w:rsid w:val="00251303"/>
    <w:rsid w:val="002516FB"/>
    <w:rsid w:val="00251AED"/>
    <w:rsid w:val="00252B24"/>
    <w:rsid w:val="0025454F"/>
    <w:rsid w:val="00256C68"/>
    <w:rsid w:val="0026098F"/>
    <w:rsid w:val="00262C9D"/>
    <w:rsid w:val="002646F7"/>
    <w:rsid w:val="00265325"/>
    <w:rsid w:val="002665B2"/>
    <w:rsid w:val="00272326"/>
    <w:rsid w:val="00276C63"/>
    <w:rsid w:val="002776A0"/>
    <w:rsid w:val="0028102B"/>
    <w:rsid w:val="0028204B"/>
    <w:rsid w:val="00283AFC"/>
    <w:rsid w:val="002864EA"/>
    <w:rsid w:val="002913F1"/>
    <w:rsid w:val="0029381D"/>
    <w:rsid w:val="002951FB"/>
    <w:rsid w:val="002955F5"/>
    <w:rsid w:val="00295801"/>
    <w:rsid w:val="00296EDC"/>
    <w:rsid w:val="0029784E"/>
    <w:rsid w:val="002A2C96"/>
    <w:rsid w:val="002A3BB8"/>
    <w:rsid w:val="002A7D65"/>
    <w:rsid w:val="002B0F15"/>
    <w:rsid w:val="002B1A99"/>
    <w:rsid w:val="002B378C"/>
    <w:rsid w:val="002B3803"/>
    <w:rsid w:val="002B446F"/>
    <w:rsid w:val="002B6D59"/>
    <w:rsid w:val="002C16D9"/>
    <w:rsid w:val="002C2225"/>
    <w:rsid w:val="002C23C7"/>
    <w:rsid w:val="002C29BD"/>
    <w:rsid w:val="002C29C9"/>
    <w:rsid w:val="002C326F"/>
    <w:rsid w:val="002C3ADB"/>
    <w:rsid w:val="002C62F4"/>
    <w:rsid w:val="002C703E"/>
    <w:rsid w:val="002C7BCA"/>
    <w:rsid w:val="002D46E9"/>
    <w:rsid w:val="002D52AA"/>
    <w:rsid w:val="002E477D"/>
    <w:rsid w:val="002E707A"/>
    <w:rsid w:val="002F10BA"/>
    <w:rsid w:val="002F119E"/>
    <w:rsid w:val="002F6A8E"/>
    <w:rsid w:val="00303A6C"/>
    <w:rsid w:val="003049E0"/>
    <w:rsid w:val="003075A7"/>
    <w:rsid w:val="0031000E"/>
    <w:rsid w:val="0031015C"/>
    <w:rsid w:val="0031160A"/>
    <w:rsid w:val="00311E48"/>
    <w:rsid w:val="00314A4C"/>
    <w:rsid w:val="003157E3"/>
    <w:rsid w:val="0031602D"/>
    <w:rsid w:val="003171A4"/>
    <w:rsid w:val="0031751E"/>
    <w:rsid w:val="00317B6F"/>
    <w:rsid w:val="003208F1"/>
    <w:rsid w:val="00325F8E"/>
    <w:rsid w:val="00326673"/>
    <w:rsid w:val="00326B11"/>
    <w:rsid w:val="00327A08"/>
    <w:rsid w:val="00330000"/>
    <w:rsid w:val="00334C4A"/>
    <w:rsid w:val="003352B4"/>
    <w:rsid w:val="00336D8A"/>
    <w:rsid w:val="0034260A"/>
    <w:rsid w:val="00343C1B"/>
    <w:rsid w:val="003449ED"/>
    <w:rsid w:val="003451B6"/>
    <w:rsid w:val="003476B7"/>
    <w:rsid w:val="003477FD"/>
    <w:rsid w:val="00354087"/>
    <w:rsid w:val="00357095"/>
    <w:rsid w:val="00357E7E"/>
    <w:rsid w:val="00362575"/>
    <w:rsid w:val="003632A3"/>
    <w:rsid w:val="00365F49"/>
    <w:rsid w:val="003667F8"/>
    <w:rsid w:val="00366ED3"/>
    <w:rsid w:val="00374319"/>
    <w:rsid w:val="003757F6"/>
    <w:rsid w:val="0037717D"/>
    <w:rsid w:val="00381E6A"/>
    <w:rsid w:val="00382278"/>
    <w:rsid w:val="00382C5D"/>
    <w:rsid w:val="00382F54"/>
    <w:rsid w:val="00391108"/>
    <w:rsid w:val="00391A27"/>
    <w:rsid w:val="0039233F"/>
    <w:rsid w:val="00392A12"/>
    <w:rsid w:val="00393697"/>
    <w:rsid w:val="003948CB"/>
    <w:rsid w:val="003A0759"/>
    <w:rsid w:val="003A0CC7"/>
    <w:rsid w:val="003A199A"/>
    <w:rsid w:val="003A2633"/>
    <w:rsid w:val="003A397E"/>
    <w:rsid w:val="003A3B13"/>
    <w:rsid w:val="003A6C9B"/>
    <w:rsid w:val="003B0835"/>
    <w:rsid w:val="003B16F0"/>
    <w:rsid w:val="003B4F8E"/>
    <w:rsid w:val="003B5DB7"/>
    <w:rsid w:val="003C2892"/>
    <w:rsid w:val="003C65FF"/>
    <w:rsid w:val="003D04BE"/>
    <w:rsid w:val="003D2A1B"/>
    <w:rsid w:val="003D2D45"/>
    <w:rsid w:val="003D46D5"/>
    <w:rsid w:val="003D7ED8"/>
    <w:rsid w:val="003E0FE2"/>
    <w:rsid w:val="003E4D39"/>
    <w:rsid w:val="003E5336"/>
    <w:rsid w:val="003E576A"/>
    <w:rsid w:val="003F1082"/>
    <w:rsid w:val="003F4831"/>
    <w:rsid w:val="003F4BA2"/>
    <w:rsid w:val="0041033A"/>
    <w:rsid w:val="004113EC"/>
    <w:rsid w:val="004126F1"/>
    <w:rsid w:val="0041527C"/>
    <w:rsid w:val="00415C0C"/>
    <w:rsid w:val="00415FEA"/>
    <w:rsid w:val="00417120"/>
    <w:rsid w:val="0042151E"/>
    <w:rsid w:val="0042196D"/>
    <w:rsid w:val="00421C2A"/>
    <w:rsid w:val="004225E9"/>
    <w:rsid w:val="00423229"/>
    <w:rsid w:val="0042347E"/>
    <w:rsid w:val="00430C90"/>
    <w:rsid w:val="0043109F"/>
    <w:rsid w:val="004335FF"/>
    <w:rsid w:val="00434EF3"/>
    <w:rsid w:val="00436730"/>
    <w:rsid w:val="0043677E"/>
    <w:rsid w:val="00440D59"/>
    <w:rsid w:val="00441286"/>
    <w:rsid w:val="004430B1"/>
    <w:rsid w:val="004430E1"/>
    <w:rsid w:val="00445CCF"/>
    <w:rsid w:val="004460F4"/>
    <w:rsid w:val="004470A7"/>
    <w:rsid w:val="0044715C"/>
    <w:rsid w:val="00450209"/>
    <w:rsid w:val="00452146"/>
    <w:rsid w:val="004527CA"/>
    <w:rsid w:val="00453931"/>
    <w:rsid w:val="00460238"/>
    <w:rsid w:val="004631A0"/>
    <w:rsid w:val="00464109"/>
    <w:rsid w:val="004652A9"/>
    <w:rsid w:val="00472231"/>
    <w:rsid w:val="004722BA"/>
    <w:rsid w:val="00472462"/>
    <w:rsid w:val="00475EE6"/>
    <w:rsid w:val="004763A2"/>
    <w:rsid w:val="004768E8"/>
    <w:rsid w:val="00476EBB"/>
    <w:rsid w:val="00480C4A"/>
    <w:rsid w:val="00483238"/>
    <w:rsid w:val="00486770"/>
    <w:rsid w:val="00487448"/>
    <w:rsid w:val="00487A49"/>
    <w:rsid w:val="00490F50"/>
    <w:rsid w:val="004917C1"/>
    <w:rsid w:val="00491FC8"/>
    <w:rsid w:val="004939B5"/>
    <w:rsid w:val="00493AF2"/>
    <w:rsid w:val="004950BE"/>
    <w:rsid w:val="004962FD"/>
    <w:rsid w:val="004A0746"/>
    <w:rsid w:val="004A22D7"/>
    <w:rsid w:val="004A47CB"/>
    <w:rsid w:val="004A5AAB"/>
    <w:rsid w:val="004B0DBB"/>
    <w:rsid w:val="004B17EB"/>
    <w:rsid w:val="004B2530"/>
    <w:rsid w:val="004B3E9F"/>
    <w:rsid w:val="004B41E0"/>
    <w:rsid w:val="004B51D2"/>
    <w:rsid w:val="004B5A3F"/>
    <w:rsid w:val="004B7E0F"/>
    <w:rsid w:val="004C05BC"/>
    <w:rsid w:val="004D1481"/>
    <w:rsid w:val="004D6978"/>
    <w:rsid w:val="004E0759"/>
    <w:rsid w:val="004E1C98"/>
    <w:rsid w:val="004E3D87"/>
    <w:rsid w:val="004E3F52"/>
    <w:rsid w:val="004E5EA5"/>
    <w:rsid w:val="004E7FDB"/>
    <w:rsid w:val="004F09D6"/>
    <w:rsid w:val="004F2710"/>
    <w:rsid w:val="004F36FB"/>
    <w:rsid w:val="004F5393"/>
    <w:rsid w:val="004F666D"/>
    <w:rsid w:val="0050128D"/>
    <w:rsid w:val="00502D0A"/>
    <w:rsid w:val="00503E8F"/>
    <w:rsid w:val="00504B77"/>
    <w:rsid w:val="005053B7"/>
    <w:rsid w:val="0050548B"/>
    <w:rsid w:val="00505530"/>
    <w:rsid w:val="005063DB"/>
    <w:rsid w:val="0050734F"/>
    <w:rsid w:val="00507A74"/>
    <w:rsid w:val="00510034"/>
    <w:rsid w:val="00511DE7"/>
    <w:rsid w:val="005139E4"/>
    <w:rsid w:val="00515B44"/>
    <w:rsid w:val="00521AE6"/>
    <w:rsid w:val="00521E7C"/>
    <w:rsid w:val="0052316E"/>
    <w:rsid w:val="005239F2"/>
    <w:rsid w:val="00524CD8"/>
    <w:rsid w:val="005256A1"/>
    <w:rsid w:val="0053265D"/>
    <w:rsid w:val="005337B1"/>
    <w:rsid w:val="00533C90"/>
    <w:rsid w:val="00534089"/>
    <w:rsid w:val="00537F84"/>
    <w:rsid w:val="00540F1F"/>
    <w:rsid w:val="00541C15"/>
    <w:rsid w:val="00541D2D"/>
    <w:rsid w:val="00542111"/>
    <w:rsid w:val="00542622"/>
    <w:rsid w:val="0054407A"/>
    <w:rsid w:val="00545EA2"/>
    <w:rsid w:val="005523C5"/>
    <w:rsid w:val="005557EB"/>
    <w:rsid w:val="00557178"/>
    <w:rsid w:val="005606F0"/>
    <w:rsid w:val="0056280E"/>
    <w:rsid w:val="005637AA"/>
    <w:rsid w:val="005644FB"/>
    <w:rsid w:val="00566432"/>
    <w:rsid w:val="00570C12"/>
    <w:rsid w:val="00571DD8"/>
    <w:rsid w:val="005724E5"/>
    <w:rsid w:val="0057370F"/>
    <w:rsid w:val="00573C01"/>
    <w:rsid w:val="00583CB0"/>
    <w:rsid w:val="00584CA0"/>
    <w:rsid w:val="0058584C"/>
    <w:rsid w:val="00585C4B"/>
    <w:rsid w:val="00586961"/>
    <w:rsid w:val="005870B9"/>
    <w:rsid w:val="00591E97"/>
    <w:rsid w:val="00592F65"/>
    <w:rsid w:val="00595E8F"/>
    <w:rsid w:val="00597BA2"/>
    <w:rsid w:val="005A254A"/>
    <w:rsid w:val="005A26C4"/>
    <w:rsid w:val="005A2A91"/>
    <w:rsid w:val="005B0DB4"/>
    <w:rsid w:val="005B23D1"/>
    <w:rsid w:val="005B3B84"/>
    <w:rsid w:val="005C045A"/>
    <w:rsid w:val="005C0A87"/>
    <w:rsid w:val="005C2669"/>
    <w:rsid w:val="005C5DA0"/>
    <w:rsid w:val="005C7E03"/>
    <w:rsid w:val="005D3261"/>
    <w:rsid w:val="005D3C6A"/>
    <w:rsid w:val="005D45DB"/>
    <w:rsid w:val="005D4712"/>
    <w:rsid w:val="005E0425"/>
    <w:rsid w:val="005E135A"/>
    <w:rsid w:val="005E1F44"/>
    <w:rsid w:val="005E24A9"/>
    <w:rsid w:val="005F041A"/>
    <w:rsid w:val="005F5C72"/>
    <w:rsid w:val="00601E84"/>
    <w:rsid w:val="006029E2"/>
    <w:rsid w:val="00606B6E"/>
    <w:rsid w:val="0061180F"/>
    <w:rsid w:val="0061344F"/>
    <w:rsid w:val="0061381E"/>
    <w:rsid w:val="00613A75"/>
    <w:rsid w:val="006204AB"/>
    <w:rsid w:val="00621F67"/>
    <w:rsid w:val="00623B92"/>
    <w:rsid w:val="00631497"/>
    <w:rsid w:val="006355F0"/>
    <w:rsid w:val="00635A48"/>
    <w:rsid w:val="00637166"/>
    <w:rsid w:val="0064042E"/>
    <w:rsid w:val="00642A6C"/>
    <w:rsid w:val="0064378F"/>
    <w:rsid w:val="00644C72"/>
    <w:rsid w:val="00652E15"/>
    <w:rsid w:val="00653C20"/>
    <w:rsid w:val="0066314A"/>
    <w:rsid w:val="006649ED"/>
    <w:rsid w:val="00670887"/>
    <w:rsid w:val="006714F2"/>
    <w:rsid w:val="00671930"/>
    <w:rsid w:val="00675682"/>
    <w:rsid w:val="006831F9"/>
    <w:rsid w:val="006851B6"/>
    <w:rsid w:val="006864E1"/>
    <w:rsid w:val="00686F85"/>
    <w:rsid w:val="00691CB5"/>
    <w:rsid w:val="0069374A"/>
    <w:rsid w:val="006A1744"/>
    <w:rsid w:val="006A406C"/>
    <w:rsid w:val="006B310F"/>
    <w:rsid w:val="006B4D72"/>
    <w:rsid w:val="006B5A94"/>
    <w:rsid w:val="006C3309"/>
    <w:rsid w:val="006C3C41"/>
    <w:rsid w:val="006C472A"/>
    <w:rsid w:val="006C586D"/>
    <w:rsid w:val="006D0153"/>
    <w:rsid w:val="006D4917"/>
    <w:rsid w:val="006D755F"/>
    <w:rsid w:val="006E1228"/>
    <w:rsid w:val="006E31E9"/>
    <w:rsid w:val="006E6010"/>
    <w:rsid w:val="006E7E9D"/>
    <w:rsid w:val="006F0D79"/>
    <w:rsid w:val="006F2CDC"/>
    <w:rsid w:val="0070078E"/>
    <w:rsid w:val="00704402"/>
    <w:rsid w:val="00704B26"/>
    <w:rsid w:val="00705C17"/>
    <w:rsid w:val="007170A6"/>
    <w:rsid w:val="00717C60"/>
    <w:rsid w:val="00721E34"/>
    <w:rsid w:val="00724296"/>
    <w:rsid w:val="007279D3"/>
    <w:rsid w:val="0073354B"/>
    <w:rsid w:val="0073600F"/>
    <w:rsid w:val="00740239"/>
    <w:rsid w:val="00740EA6"/>
    <w:rsid w:val="007420B9"/>
    <w:rsid w:val="0074414E"/>
    <w:rsid w:val="0074433B"/>
    <w:rsid w:val="007449C3"/>
    <w:rsid w:val="00745B7F"/>
    <w:rsid w:val="007460B4"/>
    <w:rsid w:val="00746755"/>
    <w:rsid w:val="00752829"/>
    <w:rsid w:val="00752D4C"/>
    <w:rsid w:val="00752DDD"/>
    <w:rsid w:val="00752F88"/>
    <w:rsid w:val="007602D5"/>
    <w:rsid w:val="00761378"/>
    <w:rsid w:val="00762C13"/>
    <w:rsid w:val="007674E6"/>
    <w:rsid w:val="00767543"/>
    <w:rsid w:val="00770142"/>
    <w:rsid w:val="007701E8"/>
    <w:rsid w:val="00772A0F"/>
    <w:rsid w:val="0077671D"/>
    <w:rsid w:val="00777AE3"/>
    <w:rsid w:val="00777C30"/>
    <w:rsid w:val="00783B4F"/>
    <w:rsid w:val="0078656B"/>
    <w:rsid w:val="007869E4"/>
    <w:rsid w:val="00786D43"/>
    <w:rsid w:val="007877D4"/>
    <w:rsid w:val="00793062"/>
    <w:rsid w:val="007953E8"/>
    <w:rsid w:val="007A1E89"/>
    <w:rsid w:val="007A219F"/>
    <w:rsid w:val="007A23BB"/>
    <w:rsid w:val="007A49BA"/>
    <w:rsid w:val="007B0258"/>
    <w:rsid w:val="007B350F"/>
    <w:rsid w:val="007B35CE"/>
    <w:rsid w:val="007B373B"/>
    <w:rsid w:val="007B7CFD"/>
    <w:rsid w:val="007D0256"/>
    <w:rsid w:val="007D3EE5"/>
    <w:rsid w:val="007D4043"/>
    <w:rsid w:val="007D40D7"/>
    <w:rsid w:val="007D43BA"/>
    <w:rsid w:val="007D4895"/>
    <w:rsid w:val="007D57D6"/>
    <w:rsid w:val="007D5B69"/>
    <w:rsid w:val="007D645C"/>
    <w:rsid w:val="007E3F3D"/>
    <w:rsid w:val="007E41BF"/>
    <w:rsid w:val="007E446F"/>
    <w:rsid w:val="007E5E77"/>
    <w:rsid w:val="007E76B5"/>
    <w:rsid w:val="007F4082"/>
    <w:rsid w:val="007F69BA"/>
    <w:rsid w:val="007F7304"/>
    <w:rsid w:val="00802A2E"/>
    <w:rsid w:val="008034B2"/>
    <w:rsid w:val="00803BB2"/>
    <w:rsid w:val="00814E6A"/>
    <w:rsid w:val="008153D2"/>
    <w:rsid w:val="00816B2C"/>
    <w:rsid w:val="00821599"/>
    <w:rsid w:val="00821D0F"/>
    <w:rsid w:val="0083183F"/>
    <w:rsid w:val="00832CD2"/>
    <w:rsid w:val="00834303"/>
    <w:rsid w:val="008356D2"/>
    <w:rsid w:val="00836361"/>
    <w:rsid w:val="0084052F"/>
    <w:rsid w:val="00843D45"/>
    <w:rsid w:val="00846E7E"/>
    <w:rsid w:val="008513E1"/>
    <w:rsid w:val="00852DAD"/>
    <w:rsid w:val="0085319D"/>
    <w:rsid w:val="0085327D"/>
    <w:rsid w:val="008547BE"/>
    <w:rsid w:val="00856B30"/>
    <w:rsid w:val="00856B34"/>
    <w:rsid w:val="00860079"/>
    <w:rsid w:val="0086243B"/>
    <w:rsid w:val="00867B93"/>
    <w:rsid w:val="008708D7"/>
    <w:rsid w:val="00870912"/>
    <w:rsid w:val="008736EB"/>
    <w:rsid w:val="008760F5"/>
    <w:rsid w:val="00877760"/>
    <w:rsid w:val="00881E0C"/>
    <w:rsid w:val="008861CC"/>
    <w:rsid w:val="00891B1F"/>
    <w:rsid w:val="008A2589"/>
    <w:rsid w:val="008A2FF6"/>
    <w:rsid w:val="008A4255"/>
    <w:rsid w:val="008A51FB"/>
    <w:rsid w:val="008A55B6"/>
    <w:rsid w:val="008B0630"/>
    <w:rsid w:val="008B6C7F"/>
    <w:rsid w:val="008B6EA0"/>
    <w:rsid w:val="008C185C"/>
    <w:rsid w:val="008C374F"/>
    <w:rsid w:val="008C417C"/>
    <w:rsid w:val="008D1D00"/>
    <w:rsid w:val="008D1DAE"/>
    <w:rsid w:val="008D5086"/>
    <w:rsid w:val="008D7758"/>
    <w:rsid w:val="008D799F"/>
    <w:rsid w:val="008E0EDB"/>
    <w:rsid w:val="008F06E9"/>
    <w:rsid w:val="008F1796"/>
    <w:rsid w:val="008F309D"/>
    <w:rsid w:val="008F75B5"/>
    <w:rsid w:val="008F790B"/>
    <w:rsid w:val="009039EB"/>
    <w:rsid w:val="009052DE"/>
    <w:rsid w:val="00910A16"/>
    <w:rsid w:val="00911DDE"/>
    <w:rsid w:val="00915414"/>
    <w:rsid w:val="009165B2"/>
    <w:rsid w:val="00916D65"/>
    <w:rsid w:val="00916FE2"/>
    <w:rsid w:val="009176DE"/>
    <w:rsid w:val="00917E56"/>
    <w:rsid w:val="009219C3"/>
    <w:rsid w:val="00922E92"/>
    <w:rsid w:val="0092597F"/>
    <w:rsid w:val="00925F86"/>
    <w:rsid w:val="00927FD1"/>
    <w:rsid w:val="009301A0"/>
    <w:rsid w:val="009343F5"/>
    <w:rsid w:val="0094027A"/>
    <w:rsid w:val="00943D82"/>
    <w:rsid w:val="00944826"/>
    <w:rsid w:val="00945D48"/>
    <w:rsid w:val="009512EB"/>
    <w:rsid w:val="00954821"/>
    <w:rsid w:val="00960022"/>
    <w:rsid w:val="00962BFA"/>
    <w:rsid w:val="009660A4"/>
    <w:rsid w:val="009758CF"/>
    <w:rsid w:val="00982E47"/>
    <w:rsid w:val="00985B98"/>
    <w:rsid w:val="00990E38"/>
    <w:rsid w:val="00993A28"/>
    <w:rsid w:val="00995FB5"/>
    <w:rsid w:val="00996AB9"/>
    <w:rsid w:val="00997349"/>
    <w:rsid w:val="009A1E25"/>
    <w:rsid w:val="009A5A40"/>
    <w:rsid w:val="009B1E5B"/>
    <w:rsid w:val="009B26B5"/>
    <w:rsid w:val="009B5D0C"/>
    <w:rsid w:val="009B6195"/>
    <w:rsid w:val="009B707E"/>
    <w:rsid w:val="009C0FFC"/>
    <w:rsid w:val="009C3513"/>
    <w:rsid w:val="009C4CAF"/>
    <w:rsid w:val="009C5C47"/>
    <w:rsid w:val="009D2EB8"/>
    <w:rsid w:val="009D4D63"/>
    <w:rsid w:val="009D6CCF"/>
    <w:rsid w:val="009D75D7"/>
    <w:rsid w:val="009E244B"/>
    <w:rsid w:val="009E2A05"/>
    <w:rsid w:val="009E4D2C"/>
    <w:rsid w:val="009E6E12"/>
    <w:rsid w:val="009F3BA1"/>
    <w:rsid w:val="009F60BF"/>
    <w:rsid w:val="00A00BFB"/>
    <w:rsid w:val="00A0218C"/>
    <w:rsid w:val="00A03690"/>
    <w:rsid w:val="00A043D9"/>
    <w:rsid w:val="00A07C13"/>
    <w:rsid w:val="00A142F1"/>
    <w:rsid w:val="00A15B6D"/>
    <w:rsid w:val="00A23ECC"/>
    <w:rsid w:val="00A24246"/>
    <w:rsid w:val="00A25F88"/>
    <w:rsid w:val="00A309BF"/>
    <w:rsid w:val="00A30CFD"/>
    <w:rsid w:val="00A31CED"/>
    <w:rsid w:val="00A33207"/>
    <w:rsid w:val="00A34741"/>
    <w:rsid w:val="00A35BD0"/>
    <w:rsid w:val="00A506EB"/>
    <w:rsid w:val="00A513D8"/>
    <w:rsid w:val="00A54203"/>
    <w:rsid w:val="00A57CC5"/>
    <w:rsid w:val="00A60A50"/>
    <w:rsid w:val="00A62098"/>
    <w:rsid w:val="00A640B9"/>
    <w:rsid w:val="00A6546D"/>
    <w:rsid w:val="00A65860"/>
    <w:rsid w:val="00A72257"/>
    <w:rsid w:val="00A75B3F"/>
    <w:rsid w:val="00A830E2"/>
    <w:rsid w:val="00A83900"/>
    <w:rsid w:val="00A91F59"/>
    <w:rsid w:val="00A930E8"/>
    <w:rsid w:val="00A95E63"/>
    <w:rsid w:val="00A96467"/>
    <w:rsid w:val="00AA24BD"/>
    <w:rsid w:val="00AA2940"/>
    <w:rsid w:val="00AA2DFE"/>
    <w:rsid w:val="00AA6E2C"/>
    <w:rsid w:val="00AB0918"/>
    <w:rsid w:val="00AB6A8B"/>
    <w:rsid w:val="00AB7CC4"/>
    <w:rsid w:val="00AC4701"/>
    <w:rsid w:val="00AC5DCE"/>
    <w:rsid w:val="00AC5DFC"/>
    <w:rsid w:val="00AC77D1"/>
    <w:rsid w:val="00AD0C74"/>
    <w:rsid w:val="00AD50E3"/>
    <w:rsid w:val="00AE1FA3"/>
    <w:rsid w:val="00AE248A"/>
    <w:rsid w:val="00AF0A32"/>
    <w:rsid w:val="00AF20F4"/>
    <w:rsid w:val="00AF3556"/>
    <w:rsid w:val="00AF653F"/>
    <w:rsid w:val="00AF7683"/>
    <w:rsid w:val="00AF768B"/>
    <w:rsid w:val="00AF7787"/>
    <w:rsid w:val="00B0085B"/>
    <w:rsid w:val="00B00FF6"/>
    <w:rsid w:val="00B01047"/>
    <w:rsid w:val="00B03EEB"/>
    <w:rsid w:val="00B10D06"/>
    <w:rsid w:val="00B112D5"/>
    <w:rsid w:val="00B12264"/>
    <w:rsid w:val="00B122D6"/>
    <w:rsid w:val="00B1397F"/>
    <w:rsid w:val="00B14AAA"/>
    <w:rsid w:val="00B14C87"/>
    <w:rsid w:val="00B174FB"/>
    <w:rsid w:val="00B17A44"/>
    <w:rsid w:val="00B21E01"/>
    <w:rsid w:val="00B22C06"/>
    <w:rsid w:val="00B230E0"/>
    <w:rsid w:val="00B276D2"/>
    <w:rsid w:val="00B30155"/>
    <w:rsid w:val="00B34CFE"/>
    <w:rsid w:val="00B363A9"/>
    <w:rsid w:val="00B36E53"/>
    <w:rsid w:val="00B376D0"/>
    <w:rsid w:val="00B377BB"/>
    <w:rsid w:val="00B41E27"/>
    <w:rsid w:val="00B42CC5"/>
    <w:rsid w:val="00B477D6"/>
    <w:rsid w:val="00B50369"/>
    <w:rsid w:val="00B5087E"/>
    <w:rsid w:val="00B50E43"/>
    <w:rsid w:val="00B514A9"/>
    <w:rsid w:val="00B51677"/>
    <w:rsid w:val="00B62993"/>
    <w:rsid w:val="00B62BC4"/>
    <w:rsid w:val="00B6330B"/>
    <w:rsid w:val="00B63F98"/>
    <w:rsid w:val="00B66F9D"/>
    <w:rsid w:val="00B728CB"/>
    <w:rsid w:val="00B745F6"/>
    <w:rsid w:val="00B76AD6"/>
    <w:rsid w:val="00B80177"/>
    <w:rsid w:val="00B80520"/>
    <w:rsid w:val="00B86905"/>
    <w:rsid w:val="00B92BB4"/>
    <w:rsid w:val="00B93A71"/>
    <w:rsid w:val="00B96566"/>
    <w:rsid w:val="00BA15E4"/>
    <w:rsid w:val="00BA170C"/>
    <w:rsid w:val="00BA37BD"/>
    <w:rsid w:val="00BA6A46"/>
    <w:rsid w:val="00BB1183"/>
    <w:rsid w:val="00BB1D9B"/>
    <w:rsid w:val="00BB5367"/>
    <w:rsid w:val="00BB58DA"/>
    <w:rsid w:val="00BB657F"/>
    <w:rsid w:val="00BB6C6A"/>
    <w:rsid w:val="00BB7A0C"/>
    <w:rsid w:val="00BC0929"/>
    <w:rsid w:val="00BC3DAF"/>
    <w:rsid w:val="00BD67CD"/>
    <w:rsid w:val="00BD6E96"/>
    <w:rsid w:val="00BE1C86"/>
    <w:rsid w:val="00BF2470"/>
    <w:rsid w:val="00BF329C"/>
    <w:rsid w:val="00BF411A"/>
    <w:rsid w:val="00BF606C"/>
    <w:rsid w:val="00C029BB"/>
    <w:rsid w:val="00C040EE"/>
    <w:rsid w:val="00C05ED8"/>
    <w:rsid w:val="00C1047E"/>
    <w:rsid w:val="00C1365B"/>
    <w:rsid w:val="00C1646C"/>
    <w:rsid w:val="00C4354B"/>
    <w:rsid w:val="00C44FE8"/>
    <w:rsid w:val="00C50E6E"/>
    <w:rsid w:val="00C555D6"/>
    <w:rsid w:val="00C56583"/>
    <w:rsid w:val="00C57516"/>
    <w:rsid w:val="00C60477"/>
    <w:rsid w:val="00C617BC"/>
    <w:rsid w:val="00C63218"/>
    <w:rsid w:val="00C649F1"/>
    <w:rsid w:val="00C64AD3"/>
    <w:rsid w:val="00C71C8F"/>
    <w:rsid w:val="00C73186"/>
    <w:rsid w:val="00C73D4A"/>
    <w:rsid w:val="00C75D0C"/>
    <w:rsid w:val="00C804EC"/>
    <w:rsid w:val="00C80F01"/>
    <w:rsid w:val="00C81B30"/>
    <w:rsid w:val="00C81F79"/>
    <w:rsid w:val="00C84BA9"/>
    <w:rsid w:val="00C87897"/>
    <w:rsid w:val="00C917F4"/>
    <w:rsid w:val="00C924C9"/>
    <w:rsid w:val="00C9439D"/>
    <w:rsid w:val="00CA36A7"/>
    <w:rsid w:val="00CB0FDB"/>
    <w:rsid w:val="00CB1C30"/>
    <w:rsid w:val="00CB7ADC"/>
    <w:rsid w:val="00CB7D57"/>
    <w:rsid w:val="00CC1793"/>
    <w:rsid w:val="00CC19FA"/>
    <w:rsid w:val="00CC2349"/>
    <w:rsid w:val="00CC296F"/>
    <w:rsid w:val="00CC4796"/>
    <w:rsid w:val="00CC5318"/>
    <w:rsid w:val="00CC6316"/>
    <w:rsid w:val="00CD0A48"/>
    <w:rsid w:val="00CD1223"/>
    <w:rsid w:val="00CD29FC"/>
    <w:rsid w:val="00CD6B31"/>
    <w:rsid w:val="00CD7283"/>
    <w:rsid w:val="00CD7EDC"/>
    <w:rsid w:val="00CE028D"/>
    <w:rsid w:val="00CE3CEA"/>
    <w:rsid w:val="00CE4537"/>
    <w:rsid w:val="00CE53B8"/>
    <w:rsid w:val="00CE5526"/>
    <w:rsid w:val="00CE58E7"/>
    <w:rsid w:val="00CE592C"/>
    <w:rsid w:val="00CE7122"/>
    <w:rsid w:val="00CF1D5C"/>
    <w:rsid w:val="00CF35AF"/>
    <w:rsid w:val="00CF53FD"/>
    <w:rsid w:val="00CF72D6"/>
    <w:rsid w:val="00D05978"/>
    <w:rsid w:val="00D05F4D"/>
    <w:rsid w:val="00D06AC8"/>
    <w:rsid w:val="00D0725F"/>
    <w:rsid w:val="00D108BB"/>
    <w:rsid w:val="00D13248"/>
    <w:rsid w:val="00D146C9"/>
    <w:rsid w:val="00D219D0"/>
    <w:rsid w:val="00D23D48"/>
    <w:rsid w:val="00D24215"/>
    <w:rsid w:val="00D25E96"/>
    <w:rsid w:val="00D27D17"/>
    <w:rsid w:val="00D323B1"/>
    <w:rsid w:val="00D352CF"/>
    <w:rsid w:val="00D51DAD"/>
    <w:rsid w:val="00D53FC0"/>
    <w:rsid w:val="00D558E9"/>
    <w:rsid w:val="00D559DF"/>
    <w:rsid w:val="00D55D86"/>
    <w:rsid w:val="00D562DE"/>
    <w:rsid w:val="00D57D8B"/>
    <w:rsid w:val="00D64E2E"/>
    <w:rsid w:val="00D6670B"/>
    <w:rsid w:val="00D67EF1"/>
    <w:rsid w:val="00D7038B"/>
    <w:rsid w:val="00D70AA9"/>
    <w:rsid w:val="00D70C43"/>
    <w:rsid w:val="00D74991"/>
    <w:rsid w:val="00D755D7"/>
    <w:rsid w:val="00D83551"/>
    <w:rsid w:val="00D8499A"/>
    <w:rsid w:val="00D857F2"/>
    <w:rsid w:val="00D85A04"/>
    <w:rsid w:val="00D87BF1"/>
    <w:rsid w:val="00D90438"/>
    <w:rsid w:val="00D9048F"/>
    <w:rsid w:val="00D91A0D"/>
    <w:rsid w:val="00D936E8"/>
    <w:rsid w:val="00D93B1E"/>
    <w:rsid w:val="00D95AE9"/>
    <w:rsid w:val="00D974D2"/>
    <w:rsid w:val="00D97A3C"/>
    <w:rsid w:val="00DA2E49"/>
    <w:rsid w:val="00DA39F9"/>
    <w:rsid w:val="00DA6349"/>
    <w:rsid w:val="00DB09B4"/>
    <w:rsid w:val="00DB0E7A"/>
    <w:rsid w:val="00DB192C"/>
    <w:rsid w:val="00DB22D0"/>
    <w:rsid w:val="00DB24E0"/>
    <w:rsid w:val="00DB44DD"/>
    <w:rsid w:val="00DB719B"/>
    <w:rsid w:val="00DC3CC3"/>
    <w:rsid w:val="00DD124D"/>
    <w:rsid w:val="00DE0193"/>
    <w:rsid w:val="00DF0C2C"/>
    <w:rsid w:val="00DF3853"/>
    <w:rsid w:val="00DF4F98"/>
    <w:rsid w:val="00DF6020"/>
    <w:rsid w:val="00E04185"/>
    <w:rsid w:val="00E04338"/>
    <w:rsid w:val="00E04A6C"/>
    <w:rsid w:val="00E07A3B"/>
    <w:rsid w:val="00E145F2"/>
    <w:rsid w:val="00E15D5F"/>
    <w:rsid w:val="00E170EB"/>
    <w:rsid w:val="00E21D8A"/>
    <w:rsid w:val="00E22EF9"/>
    <w:rsid w:val="00E23123"/>
    <w:rsid w:val="00E321D4"/>
    <w:rsid w:val="00E3234B"/>
    <w:rsid w:val="00E3234C"/>
    <w:rsid w:val="00E3292A"/>
    <w:rsid w:val="00E3544F"/>
    <w:rsid w:val="00E36713"/>
    <w:rsid w:val="00E403E6"/>
    <w:rsid w:val="00E41ACF"/>
    <w:rsid w:val="00E42282"/>
    <w:rsid w:val="00E43213"/>
    <w:rsid w:val="00E45DB7"/>
    <w:rsid w:val="00E46513"/>
    <w:rsid w:val="00E46E6D"/>
    <w:rsid w:val="00E51A20"/>
    <w:rsid w:val="00E53C01"/>
    <w:rsid w:val="00E53FC8"/>
    <w:rsid w:val="00E55760"/>
    <w:rsid w:val="00E567AB"/>
    <w:rsid w:val="00E61886"/>
    <w:rsid w:val="00E6216F"/>
    <w:rsid w:val="00E62ED8"/>
    <w:rsid w:val="00E64301"/>
    <w:rsid w:val="00E64E4E"/>
    <w:rsid w:val="00E6695A"/>
    <w:rsid w:val="00E71BC3"/>
    <w:rsid w:val="00E73375"/>
    <w:rsid w:val="00E80439"/>
    <w:rsid w:val="00E80C62"/>
    <w:rsid w:val="00E8242D"/>
    <w:rsid w:val="00E85E7B"/>
    <w:rsid w:val="00E91454"/>
    <w:rsid w:val="00E9171B"/>
    <w:rsid w:val="00E92C1F"/>
    <w:rsid w:val="00E9466C"/>
    <w:rsid w:val="00E9488D"/>
    <w:rsid w:val="00E97BD4"/>
    <w:rsid w:val="00EA1679"/>
    <w:rsid w:val="00EA175E"/>
    <w:rsid w:val="00EA552F"/>
    <w:rsid w:val="00EB2908"/>
    <w:rsid w:val="00EB4065"/>
    <w:rsid w:val="00EB4F08"/>
    <w:rsid w:val="00EB575D"/>
    <w:rsid w:val="00EB673D"/>
    <w:rsid w:val="00EC0DD1"/>
    <w:rsid w:val="00EC2AFC"/>
    <w:rsid w:val="00EC33DB"/>
    <w:rsid w:val="00EC532A"/>
    <w:rsid w:val="00ED1172"/>
    <w:rsid w:val="00ED2BD1"/>
    <w:rsid w:val="00ED2C10"/>
    <w:rsid w:val="00ED4F21"/>
    <w:rsid w:val="00ED6AE9"/>
    <w:rsid w:val="00EF0B7F"/>
    <w:rsid w:val="00EF2B6E"/>
    <w:rsid w:val="00EF4947"/>
    <w:rsid w:val="00EF4F85"/>
    <w:rsid w:val="00EF594E"/>
    <w:rsid w:val="00F0261D"/>
    <w:rsid w:val="00F15387"/>
    <w:rsid w:val="00F16D68"/>
    <w:rsid w:val="00F17DC0"/>
    <w:rsid w:val="00F22C12"/>
    <w:rsid w:val="00F23722"/>
    <w:rsid w:val="00F2413F"/>
    <w:rsid w:val="00F25EED"/>
    <w:rsid w:val="00F300F2"/>
    <w:rsid w:val="00F32363"/>
    <w:rsid w:val="00F33F29"/>
    <w:rsid w:val="00F35BC6"/>
    <w:rsid w:val="00F35C43"/>
    <w:rsid w:val="00F36083"/>
    <w:rsid w:val="00F41B5F"/>
    <w:rsid w:val="00F43BE0"/>
    <w:rsid w:val="00F44931"/>
    <w:rsid w:val="00F45208"/>
    <w:rsid w:val="00F46F7F"/>
    <w:rsid w:val="00F471F2"/>
    <w:rsid w:val="00F557BD"/>
    <w:rsid w:val="00F61E76"/>
    <w:rsid w:val="00F620F3"/>
    <w:rsid w:val="00F6598F"/>
    <w:rsid w:val="00F66ED8"/>
    <w:rsid w:val="00F7005D"/>
    <w:rsid w:val="00F71278"/>
    <w:rsid w:val="00F726D5"/>
    <w:rsid w:val="00F738BD"/>
    <w:rsid w:val="00F75CAD"/>
    <w:rsid w:val="00F80097"/>
    <w:rsid w:val="00F8019B"/>
    <w:rsid w:val="00F805FB"/>
    <w:rsid w:val="00F808D2"/>
    <w:rsid w:val="00F83996"/>
    <w:rsid w:val="00F85702"/>
    <w:rsid w:val="00F90F26"/>
    <w:rsid w:val="00F95440"/>
    <w:rsid w:val="00F96D24"/>
    <w:rsid w:val="00FA70C8"/>
    <w:rsid w:val="00FA7F51"/>
    <w:rsid w:val="00FC094A"/>
    <w:rsid w:val="00FC2D2D"/>
    <w:rsid w:val="00FC477D"/>
    <w:rsid w:val="00FC765C"/>
    <w:rsid w:val="00FD0B88"/>
    <w:rsid w:val="00FD13CF"/>
    <w:rsid w:val="00FD3C0F"/>
    <w:rsid w:val="00FD43B3"/>
    <w:rsid w:val="00FE2A8D"/>
    <w:rsid w:val="00FE5111"/>
    <w:rsid w:val="00FE5C5F"/>
    <w:rsid w:val="00FE70DC"/>
    <w:rsid w:val="00FF0CAA"/>
    <w:rsid w:val="00FF28FF"/>
    <w:rsid w:val="00FF3238"/>
    <w:rsid w:val="00FF52B0"/>
    <w:rsid w:val="00FF558C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0312"/>
  <w15:chartTrackingRefBased/>
  <w15:docId w15:val="{28DD153E-741E-4A78-BC9E-19CB7B97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BD1"/>
  </w:style>
  <w:style w:type="paragraph" w:styleId="Titolo1">
    <w:name w:val="heading 1"/>
    <w:basedOn w:val="Normale"/>
    <w:next w:val="Normale"/>
    <w:link w:val="Titolo1Carattere"/>
    <w:uiPriority w:val="9"/>
    <w:qFormat/>
    <w:rsid w:val="00495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2AFC"/>
    <w:pPr>
      <w:keepNext/>
      <w:spacing w:before="440" w:after="80" w:line="240" w:lineRule="auto"/>
      <w:ind w:firstLine="567"/>
      <w:jc w:val="both"/>
      <w:outlineLvl w:val="1"/>
    </w:pPr>
    <w:rPr>
      <w:rFonts w:ascii="Book Antiqua" w:hAnsi="Book Antiqua" w:cs="Times New Roman"/>
      <w:b/>
      <w:bCs/>
      <w:color w:val="C00000"/>
    </w:rPr>
  </w:style>
  <w:style w:type="paragraph" w:styleId="Titolo3">
    <w:name w:val="heading 3"/>
    <w:basedOn w:val="Normale"/>
    <w:link w:val="Titolo3Carattere"/>
    <w:uiPriority w:val="9"/>
    <w:qFormat/>
    <w:rsid w:val="00B30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olo4">
    <w:name w:val="heading 4"/>
    <w:basedOn w:val="Normale"/>
    <w:link w:val="Titolo4Carattere"/>
    <w:uiPriority w:val="9"/>
    <w:qFormat/>
    <w:rsid w:val="00B301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4C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sid w:val="005E135A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CorpodeltestoCenturySchoolbook7ptSpaziatura0pt">
    <w:name w:val="Corpo del testo + Century Schoolbook;7 pt;Spaziatura 0 pt"/>
    <w:basedOn w:val="Corpodeltesto"/>
    <w:rsid w:val="005E135A"/>
    <w:rPr>
      <w:rFonts w:ascii="Century Schoolbook" w:eastAsia="Century Schoolbook" w:hAnsi="Century Schoolbook" w:cs="Century Schoolbook"/>
      <w:color w:val="000000"/>
      <w:spacing w:val="8"/>
      <w:w w:val="100"/>
      <w:position w:val="0"/>
      <w:sz w:val="14"/>
      <w:szCs w:val="14"/>
      <w:shd w:val="clear" w:color="auto" w:fill="FFFFFF"/>
      <w:lang w:val="fr-FR" w:eastAsia="fr-FR" w:bidi="fr-FR"/>
    </w:rPr>
  </w:style>
  <w:style w:type="character" w:customStyle="1" w:styleId="CorpodeltestoCenturySchoolbook55ptGrassettoMaiuscolettoSpaziatura0pt">
    <w:name w:val="Corpo del testo + Century Schoolbook;5;5 pt;Grassetto;Maiuscoletto;Spaziatura 0 pt"/>
    <w:basedOn w:val="Corpodeltesto"/>
    <w:rsid w:val="005E135A"/>
    <w:rPr>
      <w:rFonts w:ascii="Century Schoolbook" w:eastAsia="Century Schoolbook" w:hAnsi="Century Schoolbook" w:cs="Century Schoolbook"/>
      <w:b/>
      <w:bCs/>
      <w:smallCaps/>
      <w:color w:val="000000"/>
      <w:spacing w:val="6"/>
      <w:w w:val="100"/>
      <w:position w:val="0"/>
      <w:sz w:val="11"/>
      <w:szCs w:val="11"/>
      <w:shd w:val="clear" w:color="auto" w:fill="FFFFFF"/>
      <w:lang w:val="fr-FR" w:eastAsia="fr-FR" w:bidi="fr-FR"/>
    </w:rPr>
  </w:style>
  <w:style w:type="paragraph" w:customStyle="1" w:styleId="Corpodeltesto0">
    <w:name w:val="Corpo del testo"/>
    <w:basedOn w:val="Normale"/>
    <w:link w:val="Corpodeltesto"/>
    <w:rsid w:val="005E135A"/>
    <w:pPr>
      <w:widowControl w:val="0"/>
      <w:shd w:val="clear" w:color="auto" w:fill="FFFFFF"/>
      <w:spacing w:before="420" w:after="0" w:line="221" w:lineRule="exact"/>
      <w:ind w:hanging="1940"/>
      <w:jc w:val="both"/>
    </w:pPr>
    <w:rPr>
      <w:rFonts w:ascii="Times New Roman" w:eastAsia="Times New Roman" w:hAnsi="Times New Roman" w:cs="Times New Roman"/>
      <w:spacing w:val="9"/>
      <w:sz w:val="16"/>
      <w:szCs w:val="16"/>
    </w:rPr>
  </w:style>
  <w:style w:type="character" w:customStyle="1" w:styleId="CorpodeltestoCenturySchoolbook6ptGrassettoMaiuscolettoSpaziatura0pt">
    <w:name w:val="Corpo del testo + Century Schoolbook;6 pt;Grassetto;Maiuscoletto;Spaziatura 0 pt"/>
    <w:basedOn w:val="Corpodeltesto"/>
    <w:rsid w:val="0052316E"/>
    <w:rPr>
      <w:rFonts w:ascii="Century Schoolbook" w:eastAsia="Century Schoolbook" w:hAnsi="Century Schoolbook" w:cs="Century Schoolbook"/>
      <w:b/>
      <w:bCs/>
      <w:smallCaps/>
      <w:color w:val="000000"/>
      <w:spacing w:val="4"/>
      <w:w w:val="100"/>
      <w:position w:val="0"/>
      <w:sz w:val="12"/>
      <w:szCs w:val="12"/>
      <w:shd w:val="clear" w:color="auto" w:fill="FFFFFF"/>
      <w:lang w:val="fr-FR" w:eastAsia="fr-FR" w:bidi="fr-FR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9171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9171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9171B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015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3015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eWeb">
    <w:name w:val="Normal (Web)"/>
    <w:basedOn w:val="Normale"/>
    <w:uiPriority w:val="99"/>
    <w:unhideWhenUsed/>
    <w:rsid w:val="00B3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nfasigrassetto">
    <w:name w:val="Strong"/>
    <w:basedOn w:val="Carpredefinitoparagrafo"/>
    <w:uiPriority w:val="22"/>
    <w:qFormat/>
    <w:rsid w:val="00B3015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30155"/>
    <w:rPr>
      <w:color w:val="0000FF"/>
      <w:u w:val="single"/>
    </w:rPr>
  </w:style>
  <w:style w:type="character" w:customStyle="1" w:styleId="fusion-imageframe">
    <w:name w:val="fusion-imageframe"/>
    <w:basedOn w:val="Carpredefinitoparagrafo"/>
    <w:rsid w:val="00B30155"/>
  </w:style>
  <w:style w:type="character" w:customStyle="1" w:styleId="screen-reader-text">
    <w:name w:val="screen-reader-text"/>
    <w:basedOn w:val="Carpredefinitoparagrafo"/>
    <w:rsid w:val="00B30155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301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3015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301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3015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CorpodeltestoCenturySchoolbook7ptCorsivoSpaziatura0pt">
    <w:name w:val="Corpo del testo + Century Schoolbook;7 pt;Corsivo;Spaziatura 0 pt"/>
    <w:basedOn w:val="Corpodeltesto"/>
    <w:rsid w:val="00DA39F9"/>
    <w:rPr>
      <w:rFonts w:ascii="Century Schoolbook" w:eastAsia="Century Schoolbook" w:hAnsi="Century Schoolbook" w:cs="Century Schoolbook"/>
      <w:i/>
      <w:iCs/>
      <w:color w:val="000000"/>
      <w:spacing w:val="2"/>
      <w:w w:val="100"/>
      <w:position w:val="0"/>
      <w:sz w:val="14"/>
      <w:szCs w:val="14"/>
      <w:shd w:val="clear" w:color="auto" w:fill="FFFFFF"/>
      <w:lang w:val="fr-FR" w:eastAsia="fr-FR" w:bidi="fr-FR"/>
    </w:rPr>
  </w:style>
  <w:style w:type="character" w:customStyle="1" w:styleId="CorpodeltestoCenturySchoolbook6ptGrassettoSpaziatura0pt">
    <w:name w:val="Corpo del testo + Century Schoolbook;6 pt;Grassetto;Spaziatura 0 pt"/>
    <w:basedOn w:val="Corpodeltesto"/>
    <w:rsid w:val="00AF3556"/>
    <w:rPr>
      <w:rFonts w:ascii="Century Schoolbook" w:eastAsia="Century Schoolbook" w:hAnsi="Century Schoolbook" w:cs="Century Schoolbook"/>
      <w:b/>
      <w:bCs/>
      <w:color w:val="000000"/>
      <w:spacing w:val="4"/>
      <w:w w:val="100"/>
      <w:position w:val="0"/>
      <w:sz w:val="12"/>
      <w:szCs w:val="12"/>
      <w:shd w:val="clear" w:color="auto" w:fill="FFFFFF"/>
      <w:lang w:val="fr-FR" w:eastAsia="fr-FR" w:bidi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2AFC"/>
    <w:rPr>
      <w:rFonts w:ascii="Book Antiqua" w:hAnsi="Book Antiqua" w:cs="Times New Roman"/>
      <w:b/>
      <w:bCs/>
      <w:color w:val="C00000"/>
    </w:rPr>
  </w:style>
  <w:style w:type="character" w:styleId="Rimandonotaapidipagina">
    <w:name w:val="footnote reference"/>
    <w:basedOn w:val="Carpredefinitoparagrafo"/>
    <w:semiHidden/>
    <w:rsid w:val="00334C4A"/>
    <w:rPr>
      <w:rFonts w:ascii="Verdana" w:hAnsi="Verdana"/>
      <w:color w:val="FF0000"/>
      <w:spacing w:val="0"/>
      <w:w w:val="100"/>
      <w:position w:val="0"/>
      <w:sz w:val="16"/>
      <w:vertAlign w:val="baseline"/>
    </w:rPr>
  </w:style>
  <w:style w:type="paragraph" w:customStyle="1" w:styleId="5Notes">
    <w:name w:val="5 Notes"/>
    <w:rsid w:val="00334C4A"/>
    <w:pPr>
      <w:tabs>
        <w:tab w:val="left" w:pos="0"/>
      </w:tabs>
      <w:spacing w:after="60" w:line="240" w:lineRule="auto"/>
    </w:pPr>
    <w:rPr>
      <w:rFonts w:ascii="Verdana" w:eastAsia="Times New Roman" w:hAnsi="Verdana" w:cs="Times New Roman"/>
      <w:color w:val="003366"/>
      <w:sz w:val="16"/>
      <w:szCs w:val="20"/>
    </w:rPr>
  </w:style>
  <w:style w:type="character" w:customStyle="1" w:styleId="hgkelc">
    <w:name w:val="hgkelc"/>
    <w:basedOn w:val="Carpredefinitoparagrafo"/>
    <w:rsid w:val="00334C4A"/>
  </w:style>
  <w:style w:type="character" w:customStyle="1" w:styleId="Titolo1Carattere">
    <w:name w:val="Titolo 1 Carattere"/>
    <w:basedOn w:val="Carpredefinitoparagrafo"/>
    <w:link w:val="Titolo1"/>
    <w:uiPriority w:val="9"/>
    <w:rsid w:val="004950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5C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E03"/>
  </w:style>
  <w:style w:type="paragraph" w:styleId="Pidipagina">
    <w:name w:val="footer"/>
    <w:basedOn w:val="Normale"/>
    <w:link w:val="PidipaginaCarattere"/>
    <w:uiPriority w:val="99"/>
    <w:unhideWhenUsed/>
    <w:rsid w:val="005C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E03"/>
  </w:style>
  <w:style w:type="character" w:styleId="Enfasicorsivo">
    <w:name w:val="Emphasis"/>
    <w:basedOn w:val="Carpredefinitoparagrafo"/>
    <w:uiPriority w:val="20"/>
    <w:qFormat/>
    <w:rsid w:val="00C05ED8"/>
    <w:rPr>
      <w:i/>
      <w:iCs/>
    </w:rPr>
  </w:style>
  <w:style w:type="paragraph" w:styleId="Corpotesto">
    <w:name w:val="Body Text"/>
    <w:basedOn w:val="Normale"/>
    <w:link w:val="CorpotestoCarattere"/>
    <w:semiHidden/>
    <w:rsid w:val="00557178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pacing w:val="-3"/>
      <w:sz w:val="24"/>
      <w:szCs w:val="24"/>
      <w:lang w:eastAsia="fr-FR"/>
    </w:rPr>
  </w:style>
  <w:style w:type="character" w:customStyle="1" w:styleId="CorpotestoCarattere">
    <w:name w:val="Corpo testo Carattere"/>
    <w:basedOn w:val="Carpredefinitoparagrafo"/>
    <w:link w:val="Corpotesto"/>
    <w:semiHidden/>
    <w:rsid w:val="00557178"/>
    <w:rPr>
      <w:rFonts w:ascii="Times New Roman" w:eastAsia="Times New Roman" w:hAnsi="Times New Roman" w:cs="Times New Roman"/>
      <w:spacing w:val="-3"/>
      <w:sz w:val="24"/>
      <w:szCs w:val="24"/>
      <w:lang w:eastAsia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4CF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12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12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8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0D4F-AAF2-42C0-A280-907C6C46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28</Pages>
  <Words>6388</Words>
  <Characters>36415</Characters>
  <Application>Microsoft Office Word</Application>
  <DocSecurity>0</DocSecurity>
  <Lines>303</Lines>
  <Paragraphs>85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DOSQUET</dc:creator>
  <cp:keywords/>
  <dc:description/>
  <cp:lastModifiedBy>Arpa19</cp:lastModifiedBy>
  <cp:revision>10</cp:revision>
  <cp:lastPrinted>2020-10-13T10:10:00Z</cp:lastPrinted>
  <dcterms:created xsi:type="dcterms:W3CDTF">2020-10-13T08:19:00Z</dcterms:created>
  <dcterms:modified xsi:type="dcterms:W3CDTF">2020-10-22T09:10:00Z</dcterms:modified>
</cp:coreProperties>
</file>